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A01F" w14:textId="1ACB21EE" w:rsidR="00096C14" w:rsidRPr="009B00E3" w:rsidRDefault="00F14A22" w:rsidP="00F14A22">
      <w:pPr>
        <w:jc w:val="center"/>
        <w:rPr>
          <w:rFonts w:ascii="Times New Roman" w:hAnsi="Times New Roman" w:cs="Times New Roman"/>
          <w:b/>
          <w:bCs/>
          <w:sz w:val="24"/>
          <w:szCs w:val="24"/>
        </w:rPr>
      </w:pPr>
      <w:r w:rsidRPr="009B00E3">
        <w:rPr>
          <w:rFonts w:ascii="Times New Roman" w:hAnsi="Times New Roman" w:cs="Times New Roman"/>
          <w:b/>
          <w:bCs/>
          <w:sz w:val="24"/>
          <w:szCs w:val="24"/>
        </w:rPr>
        <w:t>NIST Cyber Security Framework Policy</w:t>
      </w:r>
      <w:r w:rsidR="0049040B" w:rsidRPr="009B00E3">
        <w:rPr>
          <w:rFonts w:ascii="Times New Roman" w:hAnsi="Times New Roman" w:cs="Times New Roman"/>
          <w:b/>
          <w:bCs/>
          <w:sz w:val="24"/>
          <w:szCs w:val="24"/>
        </w:rPr>
        <w:t xml:space="preserve"> - Report</w:t>
      </w:r>
    </w:p>
    <w:p w14:paraId="0C7D2460" w14:textId="699AFE51" w:rsidR="009B3C88" w:rsidRPr="009B00E3" w:rsidRDefault="009B3C88" w:rsidP="009B3C88">
      <w:pPr>
        <w:rPr>
          <w:rFonts w:ascii="Times New Roman" w:hAnsi="Times New Roman" w:cs="Times New Roman"/>
          <w:sz w:val="24"/>
          <w:szCs w:val="24"/>
        </w:rPr>
      </w:pPr>
      <w:r w:rsidRPr="009B00E3">
        <w:rPr>
          <w:rFonts w:ascii="Times New Roman" w:hAnsi="Times New Roman" w:cs="Times New Roman"/>
          <w:sz w:val="24"/>
          <w:szCs w:val="24"/>
        </w:rPr>
        <w:tab/>
        <w:t>This report examines the NIST Cyber Security Framework which is offered by the Multi-State Information Sharing &amp; Analysis Center (MS-ISAC) as a guide for the Nationwide Cybersecurity Review (NCSR) and MS-ISAC members</w:t>
      </w:r>
      <w:r w:rsidR="00C86409" w:rsidRPr="009B00E3">
        <w:rPr>
          <w:rFonts w:ascii="Times New Roman" w:hAnsi="Times New Roman" w:cs="Times New Roman"/>
          <w:sz w:val="24"/>
          <w:szCs w:val="24"/>
        </w:rPr>
        <w:t>, provided by the State of New York and State of California</w:t>
      </w:r>
      <w:r w:rsidRPr="009B00E3">
        <w:rPr>
          <w:rFonts w:ascii="Times New Roman" w:hAnsi="Times New Roman" w:cs="Times New Roman"/>
          <w:sz w:val="24"/>
          <w:szCs w:val="24"/>
        </w:rPr>
        <w:t xml:space="preserve">. </w:t>
      </w:r>
      <w:r w:rsidR="00886C85" w:rsidRPr="009B00E3">
        <w:rPr>
          <w:rFonts w:ascii="Times New Roman" w:hAnsi="Times New Roman" w:cs="Times New Roman"/>
          <w:sz w:val="24"/>
          <w:szCs w:val="24"/>
        </w:rPr>
        <w:t xml:space="preserve"> This framework can be customized and used as an outline by any organization.</w:t>
      </w:r>
      <w:r w:rsidR="004F5B06" w:rsidRPr="009B00E3">
        <w:rPr>
          <w:rFonts w:ascii="Times New Roman" w:hAnsi="Times New Roman" w:cs="Times New Roman"/>
          <w:sz w:val="24"/>
          <w:szCs w:val="24"/>
        </w:rPr>
        <w:t xml:space="preserve">  Overall knowing the NIST Frameworks promotes innovation and industrial advances </w:t>
      </w:r>
      <w:r w:rsidR="00657DB9" w:rsidRPr="009B00E3">
        <w:rPr>
          <w:rFonts w:ascii="Times New Roman" w:hAnsi="Times New Roman" w:cs="Times New Roman"/>
          <w:sz w:val="24"/>
          <w:szCs w:val="24"/>
        </w:rPr>
        <w:t>done by</w:t>
      </w:r>
      <w:r w:rsidR="004F5B06" w:rsidRPr="009B00E3">
        <w:rPr>
          <w:rFonts w:ascii="Times New Roman" w:hAnsi="Times New Roman" w:cs="Times New Roman"/>
          <w:sz w:val="24"/>
          <w:szCs w:val="24"/>
        </w:rPr>
        <w:t xml:space="preserve"> measuring science, standards and technology for economic security </w:t>
      </w:r>
      <w:r w:rsidR="00657DB9" w:rsidRPr="009B00E3">
        <w:rPr>
          <w:rFonts w:ascii="Times New Roman" w:hAnsi="Times New Roman" w:cs="Times New Roman"/>
          <w:sz w:val="24"/>
          <w:szCs w:val="24"/>
        </w:rPr>
        <w:t>and the betterment of a quality life.</w:t>
      </w:r>
      <w:r w:rsidR="00C86409" w:rsidRPr="009B00E3">
        <w:rPr>
          <w:rFonts w:ascii="Times New Roman" w:hAnsi="Times New Roman" w:cs="Times New Roman"/>
          <w:sz w:val="24"/>
          <w:szCs w:val="24"/>
        </w:rPr>
        <w:t xml:space="preserve"> </w:t>
      </w:r>
      <w:r w:rsidR="00657DB9" w:rsidRPr="009B00E3">
        <w:rPr>
          <w:rFonts w:ascii="Times New Roman" w:hAnsi="Times New Roman" w:cs="Times New Roman"/>
          <w:sz w:val="24"/>
          <w:szCs w:val="24"/>
        </w:rPr>
        <w:t xml:space="preserve"> NIST makes it a goal to help businesses and organizations secure sensitive information.  Following the framework and adapting it to any organization provides protection from threats and negligence. </w:t>
      </w:r>
      <w:r w:rsidR="00C86409" w:rsidRPr="009B00E3">
        <w:rPr>
          <w:rFonts w:ascii="Times New Roman" w:hAnsi="Times New Roman" w:cs="Times New Roman"/>
          <w:sz w:val="24"/>
          <w:szCs w:val="24"/>
        </w:rPr>
        <w:t>The policies included in this report are</w:t>
      </w:r>
      <w:r w:rsidRPr="009B00E3">
        <w:rPr>
          <w:rFonts w:ascii="Times New Roman" w:hAnsi="Times New Roman" w:cs="Times New Roman"/>
          <w:sz w:val="24"/>
          <w:szCs w:val="24"/>
        </w:rPr>
        <w:t xml:space="preserve"> Security Awareness and Training Policy, Contingency Planning</w:t>
      </w:r>
      <w:r w:rsidR="00C86409" w:rsidRPr="009B00E3">
        <w:rPr>
          <w:rFonts w:ascii="Times New Roman" w:hAnsi="Times New Roman" w:cs="Times New Roman"/>
          <w:sz w:val="24"/>
          <w:szCs w:val="24"/>
        </w:rPr>
        <w:t xml:space="preserve"> Policy</w:t>
      </w:r>
      <w:r w:rsidRPr="009B00E3">
        <w:rPr>
          <w:rFonts w:ascii="Times New Roman" w:hAnsi="Times New Roman" w:cs="Times New Roman"/>
          <w:sz w:val="24"/>
          <w:szCs w:val="24"/>
        </w:rPr>
        <w:t>, Risk Assessment</w:t>
      </w:r>
      <w:r w:rsidR="00C86409" w:rsidRPr="009B00E3">
        <w:rPr>
          <w:rFonts w:ascii="Times New Roman" w:hAnsi="Times New Roman" w:cs="Times New Roman"/>
          <w:sz w:val="24"/>
          <w:szCs w:val="24"/>
        </w:rPr>
        <w:t xml:space="preserve"> Policy</w:t>
      </w:r>
      <w:r w:rsidRPr="009B00E3">
        <w:rPr>
          <w:rFonts w:ascii="Times New Roman" w:hAnsi="Times New Roman" w:cs="Times New Roman"/>
          <w:sz w:val="24"/>
          <w:szCs w:val="24"/>
        </w:rPr>
        <w:t xml:space="preserve">, </w:t>
      </w:r>
      <w:r w:rsidR="00C86409" w:rsidRPr="009B00E3">
        <w:rPr>
          <w:rFonts w:ascii="Times New Roman" w:hAnsi="Times New Roman" w:cs="Times New Roman"/>
          <w:sz w:val="24"/>
          <w:szCs w:val="24"/>
        </w:rPr>
        <w:t>Access Control Policy, Vulnerability Scanning Standard, Encryption Standard, Physical and Environmental Protection Policy, Secure System Development Life Cycle Standard, Cyber Incidence Response Standard, and Personnel Security Policy.  Each section includes the function provided</w:t>
      </w:r>
      <w:r w:rsidR="00657DB9" w:rsidRPr="009B00E3">
        <w:rPr>
          <w:rFonts w:ascii="Times New Roman" w:hAnsi="Times New Roman" w:cs="Times New Roman"/>
          <w:sz w:val="24"/>
          <w:szCs w:val="24"/>
        </w:rPr>
        <w:t xml:space="preserve"> by NIST</w:t>
      </w:r>
      <w:r w:rsidR="00C86409" w:rsidRPr="009B00E3">
        <w:rPr>
          <w:rFonts w:ascii="Times New Roman" w:hAnsi="Times New Roman" w:cs="Times New Roman"/>
          <w:sz w:val="24"/>
          <w:szCs w:val="24"/>
        </w:rPr>
        <w:t xml:space="preserve">, where to find the mentioned policy </w:t>
      </w:r>
      <w:r w:rsidR="00657DB9" w:rsidRPr="009B00E3">
        <w:rPr>
          <w:rFonts w:ascii="Times New Roman" w:hAnsi="Times New Roman" w:cs="Times New Roman"/>
          <w:sz w:val="24"/>
          <w:szCs w:val="24"/>
        </w:rPr>
        <w:t>and how that is</w:t>
      </w:r>
      <w:r w:rsidR="00C86409" w:rsidRPr="009B00E3">
        <w:rPr>
          <w:rFonts w:ascii="Times New Roman" w:hAnsi="Times New Roman" w:cs="Times New Roman"/>
          <w:sz w:val="24"/>
          <w:szCs w:val="24"/>
        </w:rPr>
        <w:t xml:space="preserve"> implemented </w:t>
      </w:r>
      <w:r w:rsidR="00657DB9" w:rsidRPr="009B00E3">
        <w:rPr>
          <w:rFonts w:ascii="Times New Roman" w:hAnsi="Times New Roman" w:cs="Times New Roman"/>
          <w:sz w:val="24"/>
          <w:szCs w:val="24"/>
        </w:rPr>
        <w:t>by</w:t>
      </w:r>
      <w:r w:rsidR="00C86409" w:rsidRPr="009B00E3">
        <w:rPr>
          <w:rFonts w:ascii="Times New Roman" w:hAnsi="Times New Roman" w:cs="Times New Roman"/>
          <w:sz w:val="24"/>
          <w:szCs w:val="24"/>
        </w:rPr>
        <w:t xml:space="preserve"> </w:t>
      </w:r>
      <w:r w:rsidR="00657DB9" w:rsidRPr="009B00E3">
        <w:rPr>
          <w:rFonts w:ascii="Times New Roman" w:hAnsi="Times New Roman" w:cs="Times New Roman"/>
          <w:sz w:val="24"/>
          <w:szCs w:val="24"/>
        </w:rPr>
        <w:t>cross referencing an</w:t>
      </w:r>
      <w:r w:rsidR="00F73C59" w:rsidRPr="009B00E3">
        <w:rPr>
          <w:rFonts w:ascii="Times New Roman" w:hAnsi="Times New Roman" w:cs="Times New Roman"/>
          <w:sz w:val="24"/>
          <w:szCs w:val="24"/>
        </w:rPr>
        <w:t xml:space="preserve"> example</w:t>
      </w:r>
      <w:r w:rsidR="00657DB9" w:rsidRPr="009B00E3">
        <w:rPr>
          <w:rFonts w:ascii="Times New Roman" w:hAnsi="Times New Roman" w:cs="Times New Roman"/>
          <w:sz w:val="24"/>
          <w:szCs w:val="24"/>
        </w:rPr>
        <w:t xml:space="preserve"> policy written by</w:t>
      </w:r>
      <w:r w:rsidR="00F73C59" w:rsidRPr="009B00E3">
        <w:rPr>
          <w:rFonts w:ascii="Times New Roman" w:hAnsi="Times New Roman" w:cs="Times New Roman"/>
          <w:sz w:val="24"/>
          <w:szCs w:val="24"/>
        </w:rPr>
        <w:t xml:space="preserve"> an</w:t>
      </w:r>
      <w:r w:rsidR="00C86409" w:rsidRPr="009B00E3">
        <w:rPr>
          <w:rFonts w:ascii="Times New Roman" w:hAnsi="Times New Roman" w:cs="Times New Roman"/>
          <w:sz w:val="24"/>
          <w:szCs w:val="24"/>
        </w:rPr>
        <w:t xml:space="preserve"> industry or organization.  </w:t>
      </w:r>
      <w:r w:rsidR="00886C85" w:rsidRPr="009B00E3">
        <w:rPr>
          <w:rFonts w:ascii="Times New Roman" w:hAnsi="Times New Roman" w:cs="Times New Roman"/>
          <w:sz w:val="24"/>
          <w:szCs w:val="24"/>
        </w:rPr>
        <w:t>Referencing</w:t>
      </w:r>
      <w:r w:rsidR="00C86409" w:rsidRPr="009B00E3">
        <w:rPr>
          <w:rFonts w:ascii="Times New Roman" w:hAnsi="Times New Roman" w:cs="Times New Roman"/>
          <w:sz w:val="24"/>
          <w:szCs w:val="24"/>
        </w:rPr>
        <w:t xml:space="preserve"> our curriculum </w:t>
      </w:r>
      <w:r w:rsidR="00886C85" w:rsidRPr="009B00E3">
        <w:rPr>
          <w:rFonts w:ascii="Times New Roman" w:hAnsi="Times New Roman" w:cs="Times New Roman"/>
          <w:sz w:val="24"/>
          <w:szCs w:val="24"/>
        </w:rPr>
        <w:t>during</w:t>
      </w:r>
      <w:r w:rsidR="00C86409" w:rsidRPr="009B00E3">
        <w:rPr>
          <w:rFonts w:ascii="Times New Roman" w:hAnsi="Times New Roman" w:cs="Times New Roman"/>
          <w:sz w:val="24"/>
          <w:szCs w:val="24"/>
        </w:rPr>
        <w:t xml:space="preserve"> Principles &amp; Theory of Security Management </w:t>
      </w:r>
      <w:r w:rsidR="00886C85" w:rsidRPr="009B00E3">
        <w:rPr>
          <w:rFonts w:ascii="Times New Roman" w:hAnsi="Times New Roman" w:cs="Times New Roman"/>
          <w:sz w:val="24"/>
          <w:szCs w:val="24"/>
        </w:rPr>
        <w:t xml:space="preserve">we </w:t>
      </w:r>
      <w:r w:rsidR="00F73C59" w:rsidRPr="009B00E3">
        <w:rPr>
          <w:rFonts w:ascii="Times New Roman" w:hAnsi="Times New Roman" w:cs="Times New Roman"/>
          <w:sz w:val="24"/>
          <w:szCs w:val="24"/>
        </w:rPr>
        <w:t>can</w:t>
      </w:r>
      <w:r w:rsidR="00886C85" w:rsidRPr="009B00E3">
        <w:rPr>
          <w:rFonts w:ascii="Times New Roman" w:hAnsi="Times New Roman" w:cs="Times New Roman"/>
          <w:sz w:val="24"/>
          <w:szCs w:val="24"/>
        </w:rPr>
        <w:t xml:space="preserve"> navigate the purpose, application, responsible parties, criteria for compliance, frequency of review and recommendations for each section of this report.</w:t>
      </w:r>
      <w:r w:rsidR="00657DB9" w:rsidRPr="009B00E3">
        <w:rPr>
          <w:rFonts w:ascii="Times New Roman" w:hAnsi="Times New Roman" w:cs="Times New Roman"/>
          <w:sz w:val="24"/>
          <w:szCs w:val="24"/>
        </w:rPr>
        <w:t xml:space="preserve">  All sources of comparison and information are included at the end for the reader to compare. </w:t>
      </w:r>
    </w:p>
    <w:p w14:paraId="5A58BCF3" w14:textId="77777777" w:rsidR="00513CC6" w:rsidRPr="009B00E3" w:rsidRDefault="00F14A22" w:rsidP="00513CC6">
      <w:pPr>
        <w:rPr>
          <w:rFonts w:ascii="Times New Roman" w:hAnsi="Times New Roman" w:cs="Times New Roman"/>
          <w:b/>
          <w:bCs/>
          <w:sz w:val="24"/>
          <w:szCs w:val="24"/>
        </w:rPr>
      </w:pPr>
      <w:r w:rsidRPr="009B00E3">
        <w:rPr>
          <w:rFonts w:ascii="Times New Roman" w:hAnsi="Times New Roman" w:cs="Times New Roman"/>
          <w:b/>
          <w:bCs/>
          <w:sz w:val="24"/>
          <w:szCs w:val="24"/>
        </w:rPr>
        <w:t>Security Awareness and Training Policy</w:t>
      </w:r>
    </w:p>
    <w:p w14:paraId="1D548118" w14:textId="64F06A38" w:rsidR="004A2F3D" w:rsidRPr="009B00E3" w:rsidRDefault="00886C85" w:rsidP="00513CC6">
      <w:pPr>
        <w:ind w:firstLine="720"/>
        <w:rPr>
          <w:rFonts w:ascii="Times New Roman" w:hAnsi="Times New Roman" w:cs="Times New Roman"/>
          <w:b/>
          <w:bCs/>
          <w:sz w:val="24"/>
          <w:szCs w:val="24"/>
        </w:rPr>
      </w:pPr>
      <w:r w:rsidRPr="009B00E3">
        <w:rPr>
          <w:rFonts w:ascii="Times New Roman" w:hAnsi="Times New Roman" w:cs="Times New Roman"/>
          <w:sz w:val="24"/>
          <w:szCs w:val="24"/>
        </w:rPr>
        <w:t xml:space="preserve">The training and awareness policy is mentioned for various </w:t>
      </w:r>
      <w:r w:rsidRPr="009B00E3">
        <w:rPr>
          <w:rFonts w:ascii="Times New Roman" w:hAnsi="Times New Roman" w:cs="Times New Roman"/>
          <w:sz w:val="24"/>
          <w:szCs w:val="24"/>
        </w:rPr>
        <w:t xml:space="preserve">NIST </w:t>
      </w:r>
      <w:r w:rsidRPr="009B00E3">
        <w:rPr>
          <w:rFonts w:ascii="Times New Roman" w:hAnsi="Times New Roman" w:cs="Times New Roman"/>
          <w:sz w:val="24"/>
          <w:szCs w:val="24"/>
        </w:rPr>
        <w:t xml:space="preserve">subcategories and </w:t>
      </w:r>
      <w:r w:rsidRPr="009B00E3">
        <w:rPr>
          <w:rFonts w:ascii="Times New Roman" w:hAnsi="Times New Roman" w:cs="Times New Roman"/>
          <w:sz w:val="24"/>
          <w:szCs w:val="24"/>
        </w:rPr>
        <w:t>functions</w:t>
      </w:r>
      <w:r w:rsidRPr="009B00E3">
        <w:rPr>
          <w:rFonts w:ascii="Times New Roman" w:hAnsi="Times New Roman" w:cs="Times New Roman"/>
          <w:sz w:val="24"/>
          <w:szCs w:val="24"/>
        </w:rPr>
        <w:t xml:space="preserve"> which include Identifying </w:t>
      </w:r>
      <w:r w:rsidR="00F73C59" w:rsidRPr="009B00E3">
        <w:rPr>
          <w:rFonts w:ascii="Times New Roman" w:hAnsi="Times New Roman" w:cs="Times New Roman"/>
          <w:sz w:val="24"/>
          <w:szCs w:val="24"/>
        </w:rPr>
        <w:t>and Protecting.  The NIST Function</w:t>
      </w:r>
      <w:r w:rsidR="00172D3E" w:rsidRPr="009B00E3">
        <w:rPr>
          <w:rFonts w:ascii="Times New Roman" w:hAnsi="Times New Roman" w:cs="Times New Roman"/>
          <w:sz w:val="24"/>
          <w:szCs w:val="24"/>
        </w:rPr>
        <w:t>s to</w:t>
      </w:r>
      <w:r w:rsidR="00F73C59" w:rsidRPr="009B00E3">
        <w:rPr>
          <w:rFonts w:ascii="Times New Roman" w:hAnsi="Times New Roman" w:cs="Times New Roman"/>
          <w:sz w:val="24"/>
          <w:szCs w:val="24"/>
        </w:rPr>
        <w:t xml:space="preserve"> Identify</w:t>
      </w:r>
      <w:r w:rsidR="00C43040" w:rsidRPr="009B00E3">
        <w:rPr>
          <w:rFonts w:ascii="Times New Roman" w:hAnsi="Times New Roman" w:cs="Times New Roman"/>
          <w:sz w:val="24"/>
          <w:szCs w:val="24"/>
        </w:rPr>
        <w:t xml:space="preserve"> </w:t>
      </w:r>
      <w:r w:rsidR="00F73C59" w:rsidRPr="009B00E3">
        <w:rPr>
          <w:rFonts w:ascii="Times New Roman" w:hAnsi="Times New Roman" w:cs="Times New Roman"/>
          <w:sz w:val="24"/>
          <w:szCs w:val="24"/>
        </w:rPr>
        <w:t xml:space="preserve">Asset Management </w:t>
      </w:r>
      <w:r w:rsidR="00C43040" w:rsidRPr="009B00E3">
        <w:rPr>
          <w:rFonts w:ascii="Times New Roman" w:hAnsi="Times New Roman" w:cs="Times New Roman"/>
          <w:sz w:val="24"/>
          <w:szCs w:val="24"/>
        </w:rPr>
        <w:t>and</w:t>
      </w:r>
      <w:r w:rsidR="00F73C59" w:rsidRPr="009B00E3">
        <w:rPr>
          <w:rFonts w:ascii="Times New Roman" w:hAnsi="Times New Roman" w:cs="Times New Roman"/>
          <w:sz w:val="24"/>
          <w:szCs w:val="24"/>
        </w:rPr>
        <w:t xml:space="preserve"> </w:t>
      </w:r>
      <w:r w:rsidR="00C43040" w:rsidRPr="009B00E3">
        <w:rPr>
          <w:rFonts w:ascii="Times New Roman" w:hAnsi="Times New Roman" w:cs="Times New Roman"/>
          <w:sz w:val="24"/>
          <w:szCs w:val="24"/>
        </w:rPr>
        <w:t>p</w:t>
      </w:r>
      <w:r w:rsidR="00F73C59" w:rsidRPr="009B00E3">
        <w:rPr>
          <w:rFonts w:ascii="Times New Roman" w:hAnsi="Times New Roman" w:cs="Times New Roman"/>
          <w:sz w:val="24"/>
          <w:szCs w:val="24"/>
        </w:rPr>
        <w:t xml:space="preserve">rotect </w:t>
      </w:r>
      <w:r w:rsidR="00C43040" w:rsidRPr="009B00E3">
        <w:rPr>
          <w:rFonts w:ascii="Times New Roman" w:hAnsi="Times New Roman" w:cs="Times New Roman"/>
          <w:sz w:val="24"/>
          <w:szCs w:val="24"/>
        </w:rPr>
        <w:t>by</w:t>
      </w:r>
      <w:r w:rsidR="00831572" w:rsidRPr="009B00E3">
        <w:rPr>
          <w:rFonts w:ascii="Times New Roman" w:hAnsi="Times New Roman" w:cs="Times New Roman"/>
          <w:sz w:val="24"/>
          <w:szCs w:val="24"/>
        </w:rPr>
        <w:t xml:space="preserve"> awareness and training</w:t>
      </w:r>
      <w:r w:rsidR="00F73C59" w:rsidRPr="009B00E3">
        <w:rPr>
          <w:rFonts w:ascii="Times New Roman" w:hAnsi="Times New Roman" w:cs="Times New Roman"/>
          <w:sz w:val="24"/>
          <w:szCs w:val="24"/>
        </w:rPr>
        <w:t xml:space="preserve">.  </w:t>
      </w:r>
      <w:r w:rsidR="00590784" w:rsidRPr="009B00E3">
        <w:rPr>
          <w:rFonts w:ascii="Times New Roman" w:hAnsi="Times New Roman" w:cs="Times New Roman"/>
          <w:sz w:val="24"/>
          <w:szCs w:val="24"/>
        </w:rPr>
        <w:t xml:space="preserve">There is </w:t>
      </w:r>
      <w:r w:rsidR="008B2378" w:rsidRPr="009B00E3">
        <w:rPr>
          <w:rFonts w:ascii="Times New Roman" w:hAnsi="Times New Roman" w:cs="Times New Roman"/>
          <w:sz w:val="24"/>
          <w:szCs w:val="24"/>
        </w:rPr>
        <w:t>a need for</w:t>
      </w:r>
      <w:r w:rsidR="00590784" w:rsidRPr="009B00E3">
        <w:rPr>
          <w:rFonts w:ascii="Times New Roman" w:hAnsi="Times New Roman" w:cs="Times New Roman"/>
          <w:sz w:val="24"/>
          <w:szCs w:val="24"/>
        </w:rPr>
        <w:t xml:space="preserve"> A</w:t>
      </w:r>
      <w:r w:rsidR="00F73C59" w:rsidRPr="009B00E3">
        <w:rPr>
          <w:rFonts w:ascii="Times New Roman" w:hAnsi="Times New Roman" w:cs="Times New Roman"/>
          <w:sz w:val="24"/>
          <w:szCs w:val="24"/>
        </w:rPr>
        <w:t xml:space="preserve">wareness and training </w:t>
      </w:r>
      <w:r w:rsidR="007707E4" w:rsidRPr="009B00E3">
        <w:rPr>
          <w:rFonts w:ascii="Times New Roman" w:hAnsi="Times New Roman" w:cs="Times New Roman"/>
          <w:sz w:val="24"/>
          <w:szCs w:val="24"/>
        </w:rPr>
        <w:t>with</w:t>
      </w:r>
      <w:r w:rsidR="00F73C59" w:rsidRPr="009B00E3">
        <w:rPr>
          <w:rFonts w:ascii="Times New Roman" w:hAnsi="Times New Roman" w:cs="Times New Roman"/>
          <w:sz w:val="24"/>
          <w:szCs w:val="24"/>
        </w:rPr>
        <w:t xml:space="preserve"> Physical devices and systems within organizations, software platforms and applications within organizations</w:t>
      </w:r>
      <w:r w:rsidR="008770AE" w:rsidRPr="009B00E3">
        <w:rPr>
          <w:rFonts w:ascii="Times New Roman" w:hAnsi="Times New Roman" w:cs="Times New Roman"/>
          <w:sz w:val="24"/>
          <w:szCs w:val="24"/>
        </w:rPr>
        <w:t xml:space="preserve"> to be inventorie</w:t>
      </w:r>
      <w:r w:rsidR="00C912D3" w:rsidRPr="009B00E3">
        <w:rPr>
          <w:rFonts w:ascii="Times New Roman" w:hAnsi="Times New Roman" w:cs="Times New Roman"/>
          <w:sz w:val="24"/>
          <w:szCs w:val="24"/>
        </w:rPr>
        <w:t>d.</w:t>
      </w:r>
      <w:r w:rsidR="00F73C59" w:rsidRPr="009B00E3">
        <w:rPr>
          <w:rFonts w:ascii="Times New Roman" w:hAnsi="Times New Roman" w:cs="Times New Roman"/>
          <w:sz w:val="24"/>
          <w:szCs w:val="24"/>
        </w:rPr>
        <w:t xml:space="preserve"> </w:t>
      </w:r>
      <w:r w:rsidR="001D7185" w:rsidRPr="009B00E3">
        <w:rPr>
          <w:rFonts w:ascii="Times New Roman" w:hAnsi="Times New Roman" w:cs="Times New Roman"/>
          <w:sz w:val="24"/>
          <w:szCs w:val="24"/>
        </w:rPr>
        <w:t>Awareness and training for c</w:t>
      </w:r>
      <w:r w:rsidR="00F73C59" w:rsidRPr="009B00E3">
        <w:rPr>
          <w:rFonts w:ascii="Times New Roman" w:hAnsi="Times New Roman" w:cs="Times New Roman"/>
          <w:sz w:val="24"/>
          <w:szCs w:val="24"/>
        </w:rPr>
        <w:t>ybersecurity roles and responsibilities for the workforce and third-party stakeholders</w:t>
      </w:r>
      <w:r w:rsidR="00831572" w:rsidRPr="009B00E3">
        <w:rPr>
          <w:rFonts w:ascii="Times New Roman" w:hAnsi="Times New Roman" w:cs="Times New Roman"/>
          <w:sz w:val="24"/>
          <w:szCs w:val="24"/>
        </w:rPr>
        <w:t>, keeping all users informed and trained</w:t>
      </w:r>
      <w:r w:rsidR="00F73C59" w:rsidRPr="009B00E3">
        <w:rPr>
          <w:rFonts w:ascii="Times New Roman" w:hAnsi="Times New Roman" w:cs="Times New Roman"/>
          <w:sz w:val="24"/>
          <w:szCs w:val="24"/>
        </w:rPr>
        <w:t>.</w:t>
      </w:r>
      <w:r w:rsidR="00D5580D" w:rsidRPr="009B00E3">
        <w:rPr>
          <w:rFonts w:ascii="Times New Roman" w:hAnsi="Times New Roman" w:cs="Times New Roman"/>
          <w:sz w:val="24"/>
          <w:szCs w:val="24"/>
        </w:rPr>
        <w:t xml:space="preserve">  </w:t>
      </w:r>
      <w:r w:rsidR="00831572" w:rsidRPr="009B00E3">
        <w:rPr>
          <w:rFonts w:ascii="Times New Roman" w:hAnsi="Times New Roman" w:cs="Times New Roman"/>
          <w:sz w:val="24"/>
          <w:szCs w:val="24"/>
        </w:rPr>
        <w:t xml:space="preserve">The identified example for this policy is </w:t>
      </w:r>
      <w:r w:rsidR="008B2378" w:rsidRPr="009B00E3">
        <w:rPr>
          <w:rFonts w:ascii="Times New Roman" w:hAnsi="Times New Roman" w:cs="Times New Roman"/>
          <w:sz w:val="24"/>
          <w:szCs w:val="24"/>
        </w:rPr>
        <w:t xml:space="preserve">the </w:t>
      </w:r>
      <w:r w:rsidR="00831572" w:rsidRPr="009B00E3">
        <w:rPr>
          <w:rFonts w:ascii="Times New Roman" w:hAnsi="Times New Roman" w:cs="Times New Roman"/>
          <w:sz w:val="24"/>
          <w:szCs w:val="24"/>
        </w:rPr>
        <w:t>U.S. Department of Agriculture Security Awareness and Training Policy.  This falls under the agriculture industry, a part of the federal executive department</w:t>
      </w:r>
      <w:r w:rsidR="008B2378" w:rsidRPr="009B00E3">
        <w:rPr>
          <w:rFonts w:ascii="Times New Roman" w:hAnsi="Times New Roman" w:cs="Times New Roman"/>
          <w:sz w:val="24"/>
          <w:szCs w:val="24"/>
        </w:rPr>
        <w:t>,</w:t>
      </w:r>
      <w:r w:rsidR="004A2F3D" w:rsidRPr="009B00E3">
        <w:rPr>
          <w:rFonts w:ascii="Times New Roman" w:hAnsi="Times New Roman" w:cs="Times New Roman"/>
          <w:sz w:val="24"/>
          <w:szCs w:val="24"/>
        </w:rPr>
        <w:t xml:space="preserve"> a</w:t>
      </w:r>
      <w:r w:rsidR="00831572" w:rsidRPr="009B00E3">
        <w:rPr>
          <w:rFonts w:ascii="Times New Roman" w:hAnsi="Times New Roman" w:cs="Times New Roman"/>
          <w:sz w:val="24"/>
          <w:szCs w:val="24"/>
        </w:rPr>
        <w:t xml:space="preserve"> government</w:t>
      </w:r>
      <w:r w:rsidR="004A2F3D" w:rsidRPr="009B00E3">
        <w:rPr>
          <w:rFonts w:ascii="Times New Roman" w:hAnsi="Times New Roman" w:cs="Times New Roman"/>
          <w:sz w:val="24"/>
          <w:szCs w:val="24"/>
        </w:rPr>
        <w:t xml:space="preserve"> industry</w:t>
      </w:r>
      <w:r w:rsidR="00831572" w:rsidRPr="009B00E3">
        <w:rPr>
          <w:rFonts w:ascii="Times New Roman" w:hAnsi="Times New Roman" w:cs="Times New Roman"/>
          <w:sz w:val="24"/>
          <w:szCs w:val="24"/>
        </w:rPr>
        <w:t xml:space="preserve">.  </w:t>
      </w:r>
      <w:r w:rsidR="004A2F3D" w:rsidRPr="009B00E3">
        <w:rPr>
          <w:rFonts w:ascii="Times New Roman" w:hAnsi="Times New Roman" w:cs="Times New Roman"/>
          <w:sz w:val="24"/>
          <w:szCs w:val="24"/>
        </w:rPr>
        <w:t>USDA’s policy</w:t>
      </w:r>
      <w:r w:rsidR="009D3CED" w:rsidRPr="009B00E3">
        <w:rPr>
          <w:rFonts w:ascii="Times New Roman" w:hAnsi="Times New Roman" w:cs="Times New Roman"/>
          <w:sz w:val="24"/>
          <w:szCs w:val="24"/>
        </w:rPr>
        <w:t xml:space="preserve"> states, </w:t>
      </w:r>
      <w:r w:rsidR="004A2F3D" w:rsidRPr="009B00E3">
        <w:rPr>
          <w:rFonts w:ascii="Times New Roman" w:hAnsi="Times New Roman" w:cs="Times New Roman"/>
          <w:sz w:val="24"/>
          <w:szCs w:val="24"/>
        </w:rPr>
        <w:t xml:space="preserve">“to comply with Federal requirements to establish, implement, and support an Information Security Awareness Training program.” The USDA stores access to sensitive information and information systems.  This policy applies to all agencies within USDA and staff offices, employees, contractors, partners, and volunteers.  </w:t>
      </w:r>
      <w:r w:rsidR="004A2F3D" w:rsidRPr="009B00E3">
        <w:rPr>
          <w:rFonts w:ascii="Times New Roman" w:hAnsi="Times New Roman" w:cs="Times New Roman"/>
          <w:sz w:val="24"/>
          <w:szCs w:val="24"/>
        </w:rPr>
        <w:t xml:space="preserve">Responsible parties implementing the USDA policy include </w:t>
      </w:r>
      <w:r w:rsidR="004A2F3D" w:rsidRPr="009B00E3">
        <w:rPr>
          <w:rFonts w:ascii="Times New Roman" w:hAnsi="Times New Roman" w:cs="Times New Roman"/>
          <w:sz w:val="24"/>
          <w:szCs w:val="24"/>
        </w:rPr>
        <w:t>USDA Chief Information Officer</w:t>
      </w:r>
      <w:r w:rsidR="004A2F3D" w:rsidRPr="009B00E3">
        <w:rPr>
          <w:rFonts w:ascii="Times New Roman" w:hAnsi="Times New Roman" w:cs="Times New Roman"/>
          <w:sz w:val="24"/>
          <w:szCs w:val="24"/>
        </w:rPr>
        <w:t xml:space="preserve"> (CISO)</w:t>
      </w:r>
      <w:r w:rsidR="004A2F3D" w:rsidRPr="009B00E3">
        <w:rPr>
          <w:rFonts w:ascii="Times New Roman" w:hAnsi="Times New Roman" w:cs="Times New Roman"/>
          <w:sz w:val="24"/>
          <w:szCs w:val="24"/>
        </w:rPr>
        <w:t xml:space="preserve"> and the Chief Information Security Officer</w:t>
      </w:r>
      <w:r w:rsidR="004A2F3D" w:rsidRPr="009B00E3">
        <w:rPr>
          <w:rFonts w:ascii="Times New Roman" w:hAnsi="Times New Roman" w:cs="Times New Roman"/>
          <w:sz w:val="24"/>
          <w:szCs w:val="24"/>
        </w:rPr>
        <w:t xml:space="preserve"> (CIO)</w:t>
      </w:r>
      <w:r w:rsidR="004A2F3D" w:rsidRPr="009B00E3">
        <w:rPr>
          <w:rFonts w:ascii="Times New Roman" w:hAnsi="Times New Roman" w:cs="Times New Roman"/>
          <w:sz w:val="24"/>
          <w:szCs w:val="24"/>
        </w:rPr>
        <w:t xml:space="preserve">, Associate CIO for Agriculture security Operations Center, Agency and Staff of the CIO, </w:t>
      </w:r>
      <w:r w:rsidR="009D3CED" w:rsidRPr="009B00E3">
        <w:rPr>
          <w:rFonts w:ascii="Times New Roman" w:hAnsi="Times New Roman" w:cs="Times New Roman"/>
          <w:sz w:val="24"/>
          <w:szCs w:val="24"/>
        </w:rPr>
        <w:t>and a</w:t>
      </w:r>
      <w:r w:rsidR="004A2F3D" w:rsidRPr="009B00E3">
        <w:rPr>
          <w:rFonts w:ascii="Times New Roman" w:hAnsi="Times New Roman" w:cs="Times New Roman"/>
          <w:sz w:val="24"/>
          <w:szCs w:val="24"/>
        </w:rPr>
        <w:t>gency and Staff of Information Security Program Managers</w:t>
      </w:r>
      <w:r w:rsidR="004A2F3D" w:rsidRPr="009B00E3">
        <w:rPr>
          <w:rFonts w:ascii="Times New Roman" w:hAnsi="Times New Roman" w:cs="Times New Roman"/>
          <w:sz w:val="24"/>
          <w:szCs w:val="24"/>
        </w:rPr>
        <w:t xml:space="preserve">.  </w:t>
      </w:r>
      <w:r w:rsidR="004A2F3D" w:rsidRPr="009B00E3">
        <w:rPr>
          <w:rFonts w:ascii="Times New Roman" w:hAnsi="Times New Roman" w:cs="Times New Roman"/>
          <w:sz w:val="24"/>
          <w:szCs w:val="24"/>
        </w:rPr>
        <w:t xml:space="preserve">While there is no specific sub section for criteria to verify compliance, they do state that violation of any responsibilities and conduct standards that are mentioned throughout the document may be cause for disciplinary or adverse action. This policy lists </w:t>
      </w:r>
      <w:r w:rsidR="004A2F3D" w:rsidRPr="009B00E3">
        <w:rPr>
          <w:rFonts w:ascii="Times New Roman" w:hAnsi="Times New Roman" w:cs="Times New Roman"/>
          <w:sz w:val="24"/>
          <w:szCs w:val="24"/>
        </w:rPr>
        <w:t>a Code</w:t>
      </w:r>
      <w:r w:rsidR="004A2F3D" w:rsidRPr="009B00E3">
        <w:rPr>
          <w:rFonts w:ascii="Times New Roman" w:hAnsi="Times New Roman" w:cs="Times New Roman"/>
          <w:sz w:val="24"/>
          <w:szCs w:val="24"/>
        </w:rPr>
        <w:t xml:space="preserve"> of Ethics for Government Employees, Office of Personnel Management regulations, Office of Management and Budget Regulations and standards of Conduct for Federal </w:t>
      </w:r>
      <w:r w:rsidR="004A2F3D" w:rsidRPr="009B00E3">
        <w:rPr>
          <w:rFonts w:ascii="Times New Roman" w:hAnsi="Times New Roman" w:cs="Times New Roman"/>
          <w:sz w:val="24"/>
          <w:szCs w:val="24"/>
        </w:rPr>
        <w:lastRenderedPageBreak/>
        <w:t xml:space="preserve">Employees as the criteria for compliance by the listed organizations.  </w:t>
      </w:r>
      <w:r w:rsidR="00324448" w:rsidRPr="009B00E3">
        <w:rPr>
          <w:rFonts w:ascii="Times New Roman" w:hAnsi="Times New Roman" w:cs="Times New Roman"/>
          <w:sz w:val="24"/>
          <w:szCs w:val="24"/>
        </w:rPr>
        <w:t>A</w:t>
      </w:r>
      <w:r w:rsidR="004A2F3D" w:rsidRPr="009B00E3">
        <w:rPr>
          <w:rFonts w:ascii="Times New Roman" w:hAnsi="Times New Roman" w:cs="Times New Roman"/>
          <w:sz w:val="24"/>
          <w:szCs w:val="24"/>
        </w:rPr>
        <w:t xml:space="preserve"> recommendation would be to specify and clarify </w:t>
      </w:r>
      <w:r w:rsidR="007C1739" w:rsidRPr="009B00E3">
        <w:rPr>
          <w:rFonts w:ascii="Times New Roman" w:hAnsi="Times New Roman" w:cs="Times New Roman"/>
          <w:sz w:val="24"/>
          <w:szCs w:val="24"/>
        </w:rPr>
        <w:t>their</w:t>
      </w:r>
      <w:r w:rsidR="004A2F3D" w:rsidRPr="009B00E3">
        <w:rPr>
          <w:rFonts w:ascii="Times New Roman" w:hAnsi="Times New Roman" w:cs="Times New Roman"/>
          <w:sz w:val="24"/>
          <w:szCs w:val="24"/>
        </w:rPr>
        <w:t xml:space="preserve"> disciplinary actions and </w:t>
      </w:r>
      <w:r w:rsidR="007C1739" w:rsidRPr="009B00E3">
        <w:rPr>
          <w:rFonts w:ascii="Times New Roman" w:hAnsi="Times New Roman" w:cs="Times New Roman"/>
          <w:sz w:val="24"/>
          <w:szCs w:val="24"/>
        </w:rPr>
        <w:t>the</w:t>
      </w:r>
      <w:r w:rsidR="004A2F3D" w:rsidRPr="009B00E3">
        <w:rPr>
          <w:rFonts w:ascii="Times New Roman" w:hAnsi="Times New Roman" w:cs="Times New Roman"/>
          <w:sz w:val="24"/>
          <w:szCs w:val="24"/>
        </w:rPr>
        <w:t xml:space="preserve"> channel follow</w:t>
      </w:r>
      <w:r w:rsidR="007C1739" w:rsidRPr="009B00E3">
        <w:rPr>
          <w:rFonts w:ascii="Times New Roman" w:hAnsi="Times New Roman" w:cs="Times New Roman"/>
          <w:sz w:val="24"/>
          <w:szCs w:val="24"/>
        </w:rPr>
        <w:t>ed</w:t>
      </w:r>
      <w:r w:rsidR="004A2F3D" w:rsidRPr="009B00E3">
        <w:rPr>
          <w:rFonts w:ascii="Times New Roman" w:hAnsi="Times New Roman" w:cs="Times New Roman"/>
          <w:sz w:val="24"/>
          <w:szCs w:val="24"/>
        </w:rPr>
        <w:t xml:space="preserve">. </w:t>
      </w:r>
      <w:r w:rsidR="007C1739" w:rsidRPr="009B00E3">
        <w:rPr>
          <w:rFonts w:ascii="Times New Roman" w:hAnsi="Times New Roman" w:cs="Times New Roman"/>
          <w:sz w:val="24"/>
          <w:szCs w:val="24"/>
        </w:rPr>
        <w:t>Lastly,</w:t>
      </w:r>
      <w:r w:rsidR="004A2F3D" w:rsidRPr="009B00E3">
        <w:rPr>
          <w:rFonts w:ascii="Times New Roman" w:hAnsi="Times New Roman" w:cs="Times New Roman"/>
          <w:sz w:val="24"/>
          <w:szCs w:val="24"/>
        </w:rPr>
        <w:t xml:space="preserve"> frequency for policy review</w:t>
      </w:r>
      <w:r w:rsidR="007C1739" w:rsidRPr="009B00E3">
        <w:rPr>
          <w:rFonts w:ascii="Times New Roman" w:hAnsi="Times New Roman" w:cs="Times New Roman"/>
          <w:sz w:val="24"/>
          <w:szCs w:val="24"/>
        </w:rPr>
        <w:t xml:space="preserve"> is not mentioned. </w:t>
      </w:r>
      <w:r w:rsidR="004F5B06" w:rsidRPr="009B00E3">
        <w:rPr>
          <w:rFonts w:ascii="Times New Roman" w:hAnsi="Times New Roman" w:cs="Times New Roman"/>
          <w:sz w:val="24"/>
          <w:szCs w:val="24"/>
        </w:rPr>
        <w:t xml:space="preserve"> </w:t>
      </w:r>
      <w:r w:rsidR="007C1739" w:rsidRPr="009B00E3">
        <w:rPr>
          <w:rFonts w:ascii="Times New Roman" w:hAnsi="Times New Roman" w:cs="Times New Roman"/>
          <w:sz w:val="24"/>
          <w:szCs w:val="24"/>
        </w:rPr>
        <w:t>R</w:t>
      </w:r>
      <w:r w:rsidR="004F5B06" w:rsidRPr="009B00E3">
        <w:rPr>
          <w:rFonts w:ascii="Times New Roman" w:hAnsi="Times New Roman" w:cs="Times New Roman"/>
          <w:sz w:val="24"/>
          <w:szCs w:val="24"/>
        </w:rPr>
        <w:t>ecommendation</w:t>
      </w:r>
      <w:r w:rsidR="007C1739" w:rsidRPr="009B00E3">
        <w:rPr>
          <w:rFonts w:ascii="Times New Roman" w:hAnsi="Times New Roman" w:cs="Times New Roman"/>
          <w:sz w:val="24"/>
          <w:szCs w:val="24"/>
        </w:rPr>
        <w:t xml:space="preserve"> to implement a</w:t>
      </w:r>
      <w:r w:rsidR="004F5B06" w:rsidRPr="009B00E3">
        <w:rPr>
          <w:rFonts w:ascii="Times New Roman" w:hAnsi="Times New Roman" w:cs="Times New Roman"/>
          <w:sz w:val="24"/>
          <w:szCs w:val="24"/>
        </w:rPr>
        <w:t xml:space="preserve"> review every quarter because technology rapidly changes and the need for security awareness can greatly benefit the impact for potential cost associated with potential harm thereby adhering to confidentiality, </w:t>
      </w:r>
      <w:r w:rsidR="00324448" w:rsidRPr="009B00E3">
        <w:rPr>
          <w:rFonts w:ascii="Times New Roman" w:hAnsi="Times New Roman" w:cs="Times New Roman"/>
          <w:sz w:val="24"/>
          <w:szCs w:val="24"/>
        </w:rPr>
        <w:t>integrity,</w:t>
      </w:r>
      <w:r w:rsidR="004F5B06" w:rsidRPr="009B00E3">
        <w:rPr>
          <w:rFonts w:ascii="Times New Roman" w:hAnsi="Times New Roman" w:cs="Times New Roman"/>
          <w:sz w:val="24"/>
          <w:szCs w:val="24"/>
        </w:rPr>
        <w:t xml:space="preserve"> and availability for each personnel at the USDA.  </w:t>
      </w:r>
    </w:p>
    <w:p w14:paraId="4ED3FB2D" w14:textId="77777777" w:rsidR="00657DB9" w:rsidRPr="009B00E3" w:rsidRDefault="00657DB9" w:rsidP="00657DB9">
      <w:pPr>
        <w:spacing w:after="0" w:line="240" w:lineRule="auto"/>
        <w:rPr>
          <w:rFonts w:ascii="Times New Roman" w:hAnsi="Times New Roman" w:cs="Times New Roman"/>
          <w:sz w:val="24"/>
          <w:szCs w:val="24"/>
        </w:rPr>
      </w:pPr>
    </w:p>
    <w:p w14:paraId="03CEEA9F" w14:textId="28AF63E4" w:rsidR="00657DB9" w:rsidRPr="009B00E3" w:rsidRDefault="00657DB9" w:rsidP="00657DB9">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t>Contingency Planning Policy</w:t>
      </w:r>
    </w:p>
    <w:p w14:paraId="05AB7C5D" w14:textId="77777777" w:rsidR="00513CC6" w:rsidRPr="009B00E3" w:rsidRDefault="00513CC6" w:rsidP="00657DB9">
      <w:pPr>
        <w:spacing w:after="0" w:line="240" w:lineRule="auto"/>
        <w:rPr>
          <w:rFonts w:ascii="Times New Roman" w:hAnsi="Times New Roman" w:cs="Times New Roman"/>
          <w:b/>
          <w:bCs/>
          <w:sz w:val="24"/>
          <w:szCs w:val="24"/>
        </w:rPr>
      </w:pPr>
    </w:p>
    <w:p w14:paraId="2899D225" w14:textId="6CA2FED7" w:rsidR="00E430B8" w:rsidRPr="009B00E3" w:rsidRDefault="00657DB9" w:rsidP="00CD1B62">
      <w:pPr>
        <w:spacing w:after="0" w:line="240" w:lineRule="auto"/>
        <w:ind w:firstLine="360"/>
        <w:rPr>
          <w:rFonts w:ascii="Times New Roman" w:hAnsi="Times New Roman" w:cs="Times New Roman"/>
          <w:sz w:val="24"/>
          <w:szCs w:val="24"/>
        </w:rPr>
      </w:pPr>
      <w:r w:rsidRPr="009B00E3">
        <w:rPr>
          <w:rFonts w:ascii="Times New Roman" w:hAnsi="Times New Roman" w:cs="Times New Roman"/>
          <w:sz w:val="24"/>
          <w:szCs w:val="24"/>
        </w:rPr>
        <w:t>Contingency planning policy</w:t>
      </w:r>
      <w:r w:rsidRPr="009B00E3">
        <w:rPr>
          <w:rFonts w:ascii="Times New Roman" w:hAnsi="Times New Roman" w:cs="Times New Roman"/>
          <w:sz w:val="24"/>
          <w:szCs w:val="24"/>
        </w:rPr>
        <w:t xml:space="preserve"> is</w:t>
      </w:r>
      <w:r w:rsidRPr="009B00E3">
        <w:rPr>
          <w:rFonts w:ascii="Times New Roman" w:hAnsi="Times New Roman" w:cs="Times New Roman"/>
          <w:sz w:val="24"/>
          <w:szCs w:val="24"/>
        </w:rPr>
        <w:t xml:space="preserve"> implemented for NIST Function</w:t>
      </w:r>
      <w:r w:rsidR="0029538F" w:rsidRPr="009B00E3">
        <w:rPr>
          <w:rFonts w:ascii="Times New Roman" w:hAnsi="Times New Roman" w:cs="Times New Roman"/>
          <w:sz w:val="24"/>
          <w:szCs w:val="24"/>
        </w:rPr>
        <w:t xml:space="preserve"> </w:t>
      </w:r>
      <w:r w:rsidR="005C152B" w:rsidRPr="009B00E3">
        <w:rPr>
          <w:rFonts w:ascii="Times New Roman" w:hAnsi="Times New Roman" w:cs="Times New Roman"/>
          <w:sz w:val="24"/>
          <w:szCs w:val="24"/>
        </w:rPr>
        <w:t xml:space="preserve">Recover.  </w:t>
      </w:r>
      <w:r w:rsidR="007F5168" w:rsidRPr="009B00E3">
        <w:rPr>
          <w:rFonts w:ascii="Times New Roman" w:hAnsi="Times New Roman" w:cs="Times New Roman"/>
          <w:sz w:val="24"/>
          <w:szCs w:val="24"/>
        </w:rPr>
        <w:t xml:space="preserve">The policy is to include </w:t>
      </w:r>
      <w:r w:rsidR="0076228A" w:rsidRPr="009B00E3">
        <w:rPr>
          <w:rFonts w:ascii="Times New Roman" w:hAnsi="Times New Roman" w:cs="Times New Roman"/>
          <w:sz w:val="24"/>
          <w:szCs w:val="24"/>
        </w:rPr>
        <w:t xml:space="preserve">planning </w:t>
      </w:r>
      <w:r w:rsidR="00385ADB" w:rsidRPr="009B00E3">
        <w:rPr>
          <w:rFonts w:ascii="Times New Roman" w:hAnsi="Times New Roman" w:cs="Times New Roman"/>
          <w:sz w:val="24"/>
          <w:szCs w:val="24"/>
        </w:rPr>
        <w:t xml:space="preserve">during or after an incident and by making improvements </w:t>
      </w:r>
      <w:r w:rsidR="007371F5" w:rsidRPr="009B00E3">
        <w:rPr>
          <w:rFonts w:ascii="Times New Roman" w:hAnsi="Times New Roman" w:cs="Times New Roman"/>
          <w:sz w:val="24"/>
          <w:szCs w:val="24"/>
        </w:rPr>
        <w:t xml:space="preserve">with lessons learned and </w:t>
      </w:r>
      <w:r w:rsidR="00132451" w:rsidRPr="009B00E3">
        <w:rPr>
          <w:rFonts w:ascii="Times New Roman" w:hAnsi="Times New Roman" w:cs="Times New Roman"/>
          <w:sz w:val="24"/>
          <w:szCs w:val="24"/>
        </w:rPr>
        <w:t>updated strategies.  Th</w:t>
      </w:r>
      <w:r w:rsidR="00660A01" w:rsidRPr="009B00E3">
        <w:rPr>
          <w:rFonts w:ascii="Times New Roman" w:hAnsi="Times New Roman" w:cs="Times New Roman"/>
          <w:sz w:val="24"/>
          <w:szCs w:val="24"/>
        </w:rPr>
        <w:t>ese are technical measures so that  system or organization is up and running quickly and effectively</w:t>
      </w:r>
      <w:r w:rsidR="00FC52F6" w:rsidRPr="009B00E3">
        <w:rPr>
          <w:rFonts w:ascii="Times New Roman" w:hAnsi="Times New Roman" w:cs="Times New Roman"/>
          <w:sz w:val="24"/>
          <w:szCs w:val="24"/>
        </w:rPr>
        <w:t>,</w:t>
      </w:r>
      <w:r w:rsidR="00660A01" w:rsidRPr="009B00E3">
        <w:rPr>
          <w:rFonts w:ascii="Times New Roman" w:hAnsi="Times New Roman" w:cs="Times New Roman"/>
          <w:sz w:val="24"/>
          <w:szCs w:val="24"/>
        </w:rPr>
        <w:t xml:space="preserve"> as soon as possible after an incident</w:t>
      </w:r>
      <w:r w:rsidR="00883BD5" w:rsidRPr="009B00E3">
        <w:rPr>
          <w:rFonts w:ascii="Times New Roman" w:hAnsi="Times New Roman" w:cs="Times New Roman"/>
          <w:sz w:val="24"/>
          <w:szCs w:val="24"/>
        </w:rPr>
        <w:t xml:space="preserve">.  The chosen example </w:t>
      </w:r>
      <w:r w:rsidR="00FC52F6" w:rsidRPr="009B00E3">
        <w:rPr>
          <w:rFonts w:ascii="Times New Roman" w:hAnsi="Times New Roman" w:cs="Times New Roman"/>
          <w:sz w:val="24"/>
          <w:szCs w:val="24"/>
        </w:rPr>
        <w:t xml:space="preserve">with the NIST framework as a guide </w:t>
      </w:r>
      <w:r w:rsidR="00883BD5" w:rsidRPr="009B00E3">
        <w:rPr>
          <w:rFonts w:ascii="Times New Roman" w:hAnsi="Times New Roman" w:cs="Times New Roman"/>
          <w:sz w:val="24"/>
          <w:szCs w:val="24"/>
        </w:rPr>
        <w:t>includes the</w:t>
      </w:r>
      <w:r w:rsidR="00883BD5" w:rsidRPr="009B00E3">
        <w:rPr>
          <w:rFonts w:ascii="Times New Roman" w:hAnsi="Times New Roman" w:cs="Times New Roman"/>
          <w:sz w:val="24"/>
          <w:szCs w:val="24"/>
        </w:rPr>
        <w:t xml:space="preserve"> Vermont Agency of Human Services (AHS)</w:t>
      </w:r>
      <w:r w:rsidR="00883BD5" w:rsidRPr="009B00E3">
        <w:rPr>
          <w:rFonts w:ascii="Times New Roman" w:hAnsi="Times New Roman" w:cs="Times New Roman"/>
          <w:sz w:val="24"/>
          <w:szCs w:val="24"/>
        </w:rPr>
        <w:t xml:space="preserve"> which is</w:t>
      </w:r>
      <w:r w:rsidR="00883BD5" w:rsidRPr="009B00E3">
        <w:rPr>
          <w:rFonts w:ascii="Times New Roman" w:hAnsi="Times New Roman" w:cs="Times New Roman"/>
          <w:sz w:val="24"/>
          <w:szCs w:val="24"/>
        </w:rPr>
        <w:t xml:space="preserve"> a State Government administration.</w:t>
      </w:r>
      <w:r w:rsidR="00FC52F6" w:rsidRPr="009B00E3">
        <w:rPr>
          <w:rFonts w:ascii="Times New Roman" w:hAnsi="Times New Roman" w:cs="Times New Roman"/>
          <w:sz w:val="24"/>
          <w:szCs w:val="24"/>
        </w:rPr>
        <w:t xml:space="preserve">  </w:t>
      </w:r>
      <w:r w:rsidR="001E4DF7" w:rsidRPr="009B00E3">
        <w:rPr>
          <w:rFonts w:ascii="Times New Roman" w:hAnsi="Times New Roman" w:cs="Times New Roman"/>
          <w:sz w:val="24"/>
          <w:szCs w:val="24"/>
        </w:rPr>
        <w:t>The</w:t>
      </w:r>
      <w:r w:rsidR="00E430B8" w:rsidRPr="009B00E3">
        <w:rPr>
          <w:rFonts w:ascii="Times New Roman" w:hAnsi="Times New Roman" w:cs="Times New Roman"/>
          <w:sz w:val="24"/>
          <w:szCs w:val="24"/>
        </w:rPr>
        <w:t xml:space="preserve"> purpose </w:t>
      </w:r>
      <w:r w:rsidR="001E4DF7" w:rsidRPr="009B00E3">
        <w:rPr>
          <w:rFonts w:ascii="Times New Roman" w:hAnsi="Times New Roman" w:cs="Times New Roman"/>
          <w:sz w:val="24"/>
          <w:szCs w:val="24"/>
        </w:rPr>
        <w:t xml:space="preserve">stated by </w:t>
      </w:r>
      <w:r w:rsidR="00F92AFF" w:rsidRPr="009B00E3">
        <w:rPr>
          <w:rFonts w:ascii="Times New Roman" w:hAnsi="Times New Roman" w:cs="Times New Roman"/>
          <w:sz w:val="24"/>
          <w:szCs w:val="24"/>
        </w:rPr>
        <w:t xml:space="preserve">Vermont AHS </w:t>
      </w:r>
      <w:r w:rsidR="00E430B8" w:rsidRPr="009B00E3">
        <w:rPr>
          <w:rFonts w:ascii="Times New Roman" w:hAnsi="Times New Roman" w:cs="Times New Roman"/>
          <w:sz w:val="24"/>
          <w:szCs w:val="24"/>
        </w:rPr>
        <w:t xml:space="preserve">is to establish requirements, responsibilities, managerial roles, for contingency planning.  The policy states that this document ensures confidentiality, integrity, and availability of information and systems within the AHS.  AHS emphasizes data protection and recovery strategies in the occurrence of needing a data backup plan, disaster recovery plan and an emergency mode operations plan.  While also considering continuity of business and alternative processes when systems are compromised.  </w:t>
      </w:r>
      <w:r w:rsidR="00F92AFF" w:rsidRPr="009B00E3">
        <w:rPr>
          <w:rFonts w:ascii="Times New Roman" w:hAnsi="Times New Roman" w:cs="Times New Roman"/>
          <w:sz w:val="24"/>
          <w:szCs w:val="24"/>
        </w:rPr>
        <w:t>Th</w:t>
      </w:r>
      <w:r w:rsidR="00F61344" w:rsidRPr="009B00E3">
        <w:rPr>
          <w:rFonts w:ascii="Times New Roman" w:hAnsi="Times New Roman" w:cs="Times New Roman"/>
          <w:sz w:val="24"/>
          <w:szCs w:val="24"/>
        </w:rPr>
        <w:t xml:space="preserve">is </w:t>
      </w:r>
      <w:r w:rsidR="00F92AFF" w:rsidRPr="009B00E3">
        <w:rPr>
          <w:rFonts w:ascii="Times New Roman" w:hAnsi="Times New Roman" w:cs="Times New Roman"/>
          <w:sz w:val="24"/>
          <w:szCs w:val="24"/>
        </w:rPr>
        <w:t>policy</w:t>
      </w:r>
      <w:r w:rsidR="00E430B8" w:rsidRPr="009B00E3">
        <w:rPr>
          <w:rFonts w:ascii="Times New Roman" w:hAnsi="Times New Roman" w:cs="Times New Roman"/>
          <w:sz w:val="24"/>
          <w:szCs w:val="24"/>
        </w:rPr>
        <w:t xml:space="preserve"> applies to AHS Secretary, AHC Policy Committee, CISO, Authorizing Official and AHS Information Security Director.</w:t>
      </w:r>
      <w:r w:rsidR="00F61344" w:rsidRPr="009B00E3">
        <w:rPr>
          <w:rFonts w:ascii="Times New Roman" w:hAnsi="Times New Roman" w:cs="Times New Roman"/>
          <w:sz w:val="24"/>
          <w:szCs w:val="24"/>
        </w:rPr>
        <w:t xml:space="preserve">  </w:t>
      </w:r>
      <w:r w:rsidR="004F2E60" w:rsidRPr="009B00E3">
        <w:rPr>
          <w:rFonts w:ascii="Times New Roman" w:hAnsi="Times New Roman" w:cs="Times New Roman"/>
          <w:sz w:val="24"/>
          <w:szCs w:val="24"/>
        </w:rPr>
        <w:t xml:space="preserve">Customization is seen </w:t>
      </w:r>
      <w:r w:rsidR="00A447CE" w:rsidRPr="009B00E3">
        <w:rPr>
          <w:rFonts w:ascii="Times New Roman" w:hAnsi="Times New Roman" w:cs="Times New Roman"/>
          <w:sz w:val="24"/>
          <w:szCs w:val="24"/>
        </w:rPr>
        <w:t>with</w:t>
      </w:r>
      <w:r w:rsidR="001E44D8" w:rsidRPr="009B00E3">
        <w:rPr>
          <w:rFonts w:ascii="Times New Roman" w:hAnsi="Times New Roman" w:cs="Times New Roman"/>
          <w:sz w:val="24"/>
          <w:szCs w:val="24"/>
        </w:rPr>
        <w:t>in</w:t>
      </w:r>
      <w:r w:rsidR="00A447CE" w:rsidRPr="009B00E3">
        <w:rPr>
          <w:rFonts w:ascii="Times New Roman" w:hAnsi="Times New Roman" w:cs="Times New Roman"/>
          <w:sz w:val="24"/>
          <w:szCs w:val="24"/>
        </w:rPr>
        <w:t xml:space="preserve"> the Vermont AHS </w:t>
      </w:r>
      <w:r w:rsidR="004F2E60" w:rsidRPr="009B00E3">
        <w:rPr>
          <w:rFonts w:ascii="Times New Roman" w:hAnsi="Times New Roman" w:cs="Times New Roman"/>
          <w:sz w:val="24"/>
          <w:szCs w:val="24"/>
        </w:rPr>
        <w:t>as compared to the NIST’s framework</w:t>
      </w:r>
      <w:r w:rsidR="00F82E3D" w:rsidRPr="009B00E3">
        <w:rPr>
          <w:rFonts w:ascii="Times New Roman" w:hAnsi="Times New Roman" w:cs="Times New Roman"/>
          <w:sz w:val="24"/>
          <w:szCs w:val="24"/>
        </w:rPr>
        <w:t>.  The</w:t>
      </w:r>
      <w:r w:rsidR="004F2E60" w:rsidRPr="009B00E3">
        <w:rPr>
          <w:rFonts w:ascii="Times New Roman" w:hAnsi="Times New Roman" w:cs="Times New Roman"/>
          <w:sz w:val="24"/>
          <w:szCs w:val="24"/>
        </w:rPr>
        <w:t xml:space="preserve"> Vermont AHS has</w:t>
      </w:r>
      <w:r w:rsidR="00E430B8" w:rsidRPr="009B00E3">
        <w:rPr>
          <w:rFonts w:ascii="Times New Roman" w:hAnsi="Times New Roman" w:cs="Times New Roman"/>
          <w:sz w:val="24"/>
          <w:szCs w:val="24"/>
        </w:rPr>
        <w:t xml:space="preserve"> </w:t>
      </w:r>
      <w:r w:rsidR="004C047F" w:rsidRPr="009B00E3">
        <w:rPr>
          <w:rFonts w:ascii="Times New Roman" w:hAnsi="Times New Roman" w:cs="Times New Roman"/>
          <w:sz w:val="24"/>
          <w:szCs w:val="24"/>
        </w:rPr>
        <w:t>clearly</w:t>
      </w:r>
      <w:r w:rsidR="009124BC" w:rsidRPr="009B00E3">
        <w:rPr>
          <w:rFonts w:ascii="Times New Roman" w:hAnsi="Times New Roman" w:cs="Times New Roman"/>
          <w:sz w:val="24"/>
          <w:szCs w:val="24"/>
        </w:rPr>
        <w:t xml:space="preserve"> define</w:t>
      </w:r>
      <w:r w:rsidR="00D14E46" w:rsidRPr="009B00E3">
        <w:rPr>
          <w:rFonts w:ascii="Times New Roman" w:hAnsi="Times New Roman" w:cs="Times New Roman"/>
          <w:sz w:val="24"/>
          <w:szCs w:val="24"/>
        </w:rPr>
        <w:t>d</w:t>
      </w:r>
      <w:r w:rsidR="009124BC" w:rsidRPr="009B00E3">
        <w:rPr>
          <w:rFonts w:ascii="Times New Roman" w:hAnsi="Times New Roman" w:cs="Times New Roman"/>
          <w:sz w:val="24"/>
          <w:szCs w:val="24"/>
        </w:rPr>
        <w:t xml:space="preserve"> roles and responsibilities by specifying roles for the CISO</w:t>
      </w:r>
      <w:r w:rsidR="00D14E46" w:rsidRPr="009B00E3">
        <w:rPr>
          <w:rFonts w:ascii="Times New Roman" w:hAnsi="Times New Roman" w:cs="Times New Roman"/>
          <w:sz w:val="24"/>
          <w:szCs w:val="24"/>
        </w:rPr>
        <w:t xml:space="preserve"> who</w:t>
      </w:r>
      <w:r w:rsidR="009124BC" w:rsidRPr="009B00E3">
        <w:rPr>
          <w:rFonts w:ascii="Times New Roman" w:hAnsi="Times New Roman" w:cs="Times New Roman"/>
          <w:sz w:val="24"/>
          <w:szCs w:val="24"/>
        </w:rPr>
        <w:t xml:space="preserve"> has </w:t>
      </w:r>
      <w:r w:rsidR="004F2E60" w:rsidRPr="009B00E3">
        <w:rPr>
          <w:rFonts w:ascii="Times New Roman" w:hAnsi="Times New Roman" w:cs="Times New Roman"/>
          <w:sz w:val="24"/>
          <w:szCs w:val="24"/>
        </w:rPr>
        <w:t xml:space="preserve">the </w:t>
      </w:r>
      <w:r w:rsidR="009124BC" w:rsidRPr="009B00E3">
        <w:rPr>
          <w:rFonts w:ascii="Times New Roman" w:hAnsi="Times New Roman" w:cs="Times New Roman"/>
          <w:sz w:val="24"/>
          <w:szCs w:val="24"/>
        </w:rPr>
        <w:t xml:space="preserve">responsibility for reviewing </w:t>
      </w:r>
      <w:r w:rsidR="00D14E46" w:rsidRPr="009B00E3">
        <w:rPr>
          <w:rFonts w:ascii="Times New Roman" w:hAnsi="Times New Roman" w:cs="Times New Roman"/>
          <w:sz w:val="24"/>
          <w:szCs w:val="24"/>
        </w:rPr>
        <w:t xml:space="preserve">and </w:t>
      </w:r>
      <w:r w:rsidR="009124BC" w:rsidRPr="009B00E3">
        <w:rPr>
          <w:rFonts w:ascii="Times New Roman" w:hAnsi="Times New Roman" w:cs="Times New Roman"/>
          <w:sz w:val="24"/>
          <w:szCs w:val="24"/>
        </w:rPr>
        <w:t xml:space="preserve">approving policy and reporting all compliance activities to </w:t>
      </w:r>
      <w:r w:rsidR="00D14E46" w:rsidRPr="009B00E3">
        <w:rPr>
          <w:rFonts w:ascii="Times New Roman" w:hAnsi="Times New Roman" w:cs="Times New Roman"/>
          <w:sz w:val="24"/>
          <w:szCs w:val="24"/>
        </w:rPr>
        <w:t xml:space="preserve">the </w:t>
      </w:r>
      <w:r w:rsidR="009124BC" w:rsidRPr="009B00E3">
        <w:rPr>
          <w:rFonts w:ascii="Times New Roman" w:hAnsi="Times New Roman" w:cs="Times New Roman"/>
          <w:sz w:val="24"/>
          <w:szCs w:val="24"/>
        </w:rPr>
        <w:t xml:space="preserve">AHS Secretary.  The AHS Information security director </w:t>
      </w:r>
      <w:r w:rsidR="00F82E3D" w:rsidRPr="009B00E3">
        <w:rPr>
          <w:rFonts w:ascii="Times New Roman" w:hAnsi="Times New Roman" w:cs="Times New Roman"/>
          <w:sz w:val="24"/>
          <w:szCs w:val="24"/>
        </w:rPr>
        <w:t>must</w:t>
      </w:r>
      <w:r w:rsidR="009124BC" w:rsidRPr="009B00E3">
        <w:rPr>
          <w:rFonts w:ascii="Times New Roman" w:hAnsi="Times New Roman" w:cs="Times New Roman"/>
          <w:sz w:val="24"/>
          <w:szCs w:val="24"/>
        </w:rPr>
        <w:t xml:space="preserve"> report matters of compliance to CISO and ensur</w:t>
      </w:r>
      <w:r w:rsidR="00F82E3D" w:rsidRPr="009B00E3">
        <w:rPr>
          <w:rFonts w:ascii="Times New Roman" w:hAnsi="Times New Roman" w:cs="Times New Roman"/>
          <w:sz w:val="24"/>
          <w:szCs w:val="24"/>
        </w:rPr>
        <w:t>e</w:t>
      </w:r>
      <w:r w:rsidR="009124BC" w:rsidRPr="009B00E3">
        <w:rPr>
          <w:rFonts w:ascii="Times New Roman" w:hAnsi="Times New Roman" w:cs="Times New Roman"/>
          <w:sz w:val="24"/>
          <w:szCs w:val="24"/>
        </w:rPr>
        <w:t xml:space="preserve"> policy is reviewed and updated annually.  AHS structures the policy well by adapting the NIST 800-53 framework.</w:t>
      </w:r>
      <w:r w:rsidR="009124BC" w:rsidRPr="009B00E3">
        <w:rPr>
          <w:rFonts w:ascii="Times New Roman" w:hAnsi="Times New Roman" w:cs="Times New Roman"/>
          <w:sz w:val="24"/>
          <w:szCs w:val="24"/>
        </w:rPr>
        <w:t xml:space="preserve"> </w:t>
      </w:r>
      <w:r w:rsidR="0088006B" w:rsidRPr="009B00E3">
        <w:rPr>
          <w:rFonts w:ascii="Times New Roman" w:hAnsi="Times New Roman" w:cs="Times New Roman"/>
          <w:sz w:val="24"/>
          <w:szCs w:val="24"/>
        </w:rPr>
        <w:t>This co</w:t>
      </w:r>
      <w:r w:rsidR="009124BC" w:rsidRPr="009B00E3">
        <w:rPr>
          <w:rFonts w:ascii="Times New Roman" w:hAnsi="Times New Roman" w:cs="Times New Roman"/>
          <w:sz w:val="24"/>
          <w:szCs w:val="24"/>
        </w:rPr>
        <w:t xml:space="preserve">ntingency plan </w:t>
      </w:r>
      <w:r w:rsidR="0088006B" w:rsidRPr="009B00E3">
        <w:rPr>
          <w:rFonts w:ascii="Times New Roman" w:hAnsi="Times New Roman" w:cs="Times New Roman"/>
          <w:sz w:val="24"/>
          <w:szCs w:val="24"/>
        </w:rPr>
        <w:t>contains</w:t>
      </w:r>
      <w:r w:rsidR="009124BC" w:rsidRPr="009B00E3">
        <w:rPr>
          <w:rFonts w:ascii="Times New Roman" w:hAnsi="Times New Roman" w:cs="Times New Roman"/>
          <w:sz w:val="24"/>
          <w:szCs w:val="24"/>
        </w:rPr>
        <w:t xml:space="preserve"> a background section that is customized to mention a part of the purpose based on HIPAA Security Rule which requires AHS safeguards, policies</w:t>
      </w:r>
      <w:r w:rsidR="00846EEB" w:rsidRPr="009B00E3">
        <w:rPr>
          <w:rFonts w:ascii="Times New Roman" w:hAnsi="Times New Roman" w:cs="Times New Roman"/>
          <w:sz w:val="24"/>
          <w:szCs w:val="24"/>
        </w:rPr>
        <w:t>,</w:t>
      </w:r>
      <w:r w:rsidR="009124BC" w:rsidRPr="009B00E3">
        <w:rPr>
          <w:rFonts w:ascii="Times New Roman" w:hAnsi="Times New Roman" w:cs="Times New Roman"/>
          <w:sz w:val="24"/>
          <w:szCs w:val="24"/>
        </w:rPr>
        <w:t xml:space="preserve"> and procedures for responding to an emergency occurrence due to electronic protected health information.</w:t>
      </w:r>
      <w:r w:rsidR="00CF63CC" w:rsidRPr="009B00E3">
        <w:rPr>
          <w:rFonts w:ascii="Times New Roman" w:hAnsi="Times New Roman" w:cs="Times New Roman"/>
          <w:sz w:val="24"/>
          <w:szCs w:val="24"/>
        </w:rPr>
        <w:t xml:space="preserve">  </w:t>
      </w:r>
      <w:r w:rsidR="009E1A0C" w:rsidRPr="009B00E3">
        <w:rPr>
          <w:rFonts w:ascii="Times New Roman" w:hAnsi="Times New Roman" w:cs="Times New Roman"/>
          <w:sz w:val="24"/>
          <w:szCs w:val="24"/>
        </w:rPr>
        <w:t xml:space="preserve">A final comparison </w:t>
      </w:r>
      <w:r w:rsidR="00370B68" w:rsidRPr="009B00E3">
        <w:rPr>
          <w:rFonts w:ascii="Times New Roman" w:hAnsi="Times New Roman" w:cs="Times New Roman"/>
          <w:sz w:val="24"/>
          <w:szCs w:val="24"/>
        </w:rPr>
        <w:t>includes criteria</w:t>
      </w:r>
      <w:r w:rsidR="006B1199" w:rsidRPr="009B00E3">
        <w:rPr>
          <w:rFonts w:ascii="Times New Roman" w:hAnsi="Times New Roman" w:cs="Times New Roman"/>
          <w:sz w:val="24"/>
          <w:szCs w:val="24"/>
        </w:rPr>
        <w:t xml:space="preserve"> for compliance </w:t>
      </w:r>
      <w:r w:rsidR="00E72CAC" w:rsidRPr="009B00E3">
        <w:rPr>
          <w:rFonts w:ascii="Times New Roman" w:hAnsi="Times New Roman" w:cs="Times New Roman"/>
          <w:sz w:val="24"/>
          <w:szCs w:val="24"/>
        </w:rPr>
        <w:t>where the</w:t>
      </w:r>
      <w:r w:rsidR="00E72CAC" w:rsidRPr="009B00E3">
        <w:rPr>
          <w:rFonts w:ascii="Times New Roman" w:hAnsi="Times New Roman" w:cs="Times New Roman"/>
          <w:sz w:val="24"/>
          <w:szCs w:val="24"/>
        </w:rPr>
        <w:t xml:space="preserve"> AHS mentions an Enforcement section at the end of the document</w:t>
      </w:r>
      <w:r w:rsidR="00E72CAC" w:rsidRPr="009B00E3">
        <w:rPr>
          <w:rFonts w:ascii="Times New Roman" w:hAnsi="Times New Roman" w:cs="Times New Roman"/>
          <w:sz w:val="24"/>
          <w:szCs w:val="24"/>
        </w:rPr>
        <w:t xml:space="preserve">.  Here </w:t>
      </w:r>
      <w:r w:rsidR="00E72CAC" w:rsidRPr="009B00E3">
        <w:rPr>
          <w:rFonts w:ascii="Times New Roman" w:hAnsi="Times New Roman" w:cs="Times New Roman"/>
          <w:sz w:val="24"/>
          <w:szCs w:val="24"/>
        </w:rPr>
        <w:t xml:space="preserve">the secretary may initiate reviews, assessments, or other means to ensure that policies, guidelines, or standards are being followed.  They </w:t>
      </w:r>
      <w:r w:rsidR="00E72CAC" w:rsidRPr="009B00E3">
        <w:rPr>
          <w:rFonts w:ascii="Times New Roman" w:hAnsi="Times New Roman" w:cs="Times New Roman"/>
          <w:sz w:val="24"/>
          <w:szCs w:val="24"/>
        </w:rPr>
        <w:t>further</w:t>
      </w:r>
      <w:r w:rsidR="00E72CAC" w:rsidRPr="009B00E3">
        <w:rPr>
          <w:rFonts w:ascii="Times New Roman" w:hAnsi="Times New Roman" w:cs="Times New Roman"/>
          <w:sz w:val="24"/>
          <w:szCs w:val="24"/>
        </w:rPr>
        <w:t xml:space="preserve"> mention</w:t>
      </w:r>
      <w:r w:rsidR="001E44D8" w:rsidRPr="009B00E3">
        <w:rPr>
          <w:rFonts w:ascii="Times New Roman" w:hAnsi="Times New Roman" w:cs="Times New Roman"/>
          <w:sz w:val="24"/>
          <w:szCs w:val="24"/>
        </w:rPr>
        <w:t xml:space="preserve">, </w:t>
      </w:r>
      <w:r w:rsidR="00E72CAC" w:rsidRPr="009B00E3">
        <w:rPr>
          <w:rFonts w:ascii="Times New Roman" w:hAnsi="Times New Roman" w:cs="Times New Roman"/>
          <w:sz w:val="24"/>
          <w:szCs w:val="24"/>
        </w:rPr>
        <w:t>contingency plan testing annually, contingency plan test results</w:t>
      </w:r>
      <w:r w:rsidR="001E44D8" w:rsidRPr="009B00E3">
        <w:rPr>
          <w:rFonts w:ascii="Times New Roman" w:hAnsi="Times New Roman" w:cs="Times New Roman"/>
          <w:sz w:val="24"/>
          <w:szCs w:val="24"/>
        </w:rPr>
        <w:t xml:space="preserve"> to be</w:t>
      </w:r>
      <w:r w:rsidR="00E72CAC" w:rsidRPr="009B00E3">
        <w:rPr>
          <w:rFonts w:ascii="Times New Roman" w:hAnsi="Times New Roman" w:cs="Times New Roman"/>
          <w:sz w:val="24"/>
          <w:szCs w:val="24"/>
        </w:rPr>
        <w:t xml:space="preserve"> reviewed within 30 days and any corrective actions should be documented and initiated. The mentioned </w:t>
      </w:r>
      <w:r w:rsidR="001E44D8" w:rsidRPr="009B00E3">
        <w:rPr>
          <w:rFonts w:ascii="Times New Roman" w:hAnsi="Times New Roman" w:cs="Times New Roman"/>
          <w:sz w:val="24"/>
          <w:szCs w:val="24"/>
        </w:rPr>
        <w:t>e</w:t>
      </w:r>
      <w:r w:rsidR="00E72CAC" w:rsidRPr="009B00E3">
        <w:rPr>
          <w:rFonts w:ascii="Times New Roman" w:hAnsi="Times New Roman" w:cs="Times New Roman"/>
          <w:sz w:val="24"/>
          <w:szCs w:val="24"/>
        </w:rPr>
        <w:t xml:space="preserve">nforcement within the policy is </w:t>
      </w:r>
      <w:r w:rsidR="000F167E" w:rsidRPr="009B00E3">
        <w:rPr>
          <w:rFonts w:ascii="Times New Roman" w:hAnsi="Times New Roman" w:cs="Times New Roman"/>
          <w:sz w:val="24"/>
          <w:szCs w:val="24"/>
        </w:rPr>
        <w:t>unique in comparison to</w:t>
      </w:r>
      <w:r w:rsidR="00E72CAC" w:rsidRPr="009B00E3">
        <w:rPr>
          <w:rFonts w:ascii="Times New Roman" w:hAnsi="Times New Roman" w:cs="Times New Roman"/>
          <w:sz w:val="24"/>
          <w:szCs w:val="24"/>
        </w:rPr>
        <w:t xml:space="preserve"> the NIST </w:t>
      </w:r>
      <w:r w:rsidR="000F167E" w:rsidRPr="009B00E3">
        <w:rPr>
          <w:rFonts w:ascii="Times New Roman" w:hAnsi="Times New Roman" w:cs="Times New Roman"/>
          <w:sz w:val="24"/>
          <w:szCs w:val="24"/>
        </w:rPr>
        <w:t>C</w:t>
      </w:r>
      <w:r w:rsidR="00E72CAC" w:rsidRPr="009B00E3">
        <w:rPr>
          <w:rFonts w:ascii="Times New Roman" w:hAnsi="Times New Roman" w:cs="Times New Roman"/>
          <w:sz w:val="24"/>
          <w:szCs w:val="24"/>
        </w:rPr>
        <w:t>ontingency policy.  I would recommend</w:t>
      </w:r>
      <w:r w:rsidR="000F167E" w:rsidRPr="009B00E3">
        <w:rPr>
          <w:rFonts w:ascii="Times New Roman" w:hAnsi="Times New Roman" w:cs="Times New Roman"/>
          <w:sz w:val="24"/>
          <w:szCs w:val="24"/>
        </w:rPr>
        <w:t xml:space="preserve"> adding </w:t>
      </w:r>
      <w:r w:rsidR="00DE094F" w:rsidRPr="009B00E3">
        <w:rPr>
          <w:rFonts w:ascii="Times New Roman" w:hAnsi="Times New Roman" w:cs="Times New Roman"/>
          <w:sz w:val="24"/>
          <w:szCs w:val="24"/>
        </w:rPr>
        <w:t xml:space="preserve">that </w:t>
      </w:r>
      <w:r w:rsidR="000F167E" w:rsidRPr="009B00E3">
        <w:rPr>
          <w:rFonts w:ascii="Times New Roman" w:hAnsi="Times New Roman" w:cs="Times New Roman"/>
          <w:sz w:val="24"/>
          <w:szCs w:val="24"/>
        </w:rPr>
        <w:t>violation</w:t>
      </w:r>
      <w:r w:rsidR="00B45409" w:rsidRPr="009B00E3">
        <w:rPr>
          <w:rFonts w:ascii="Times New Roman" w:hAnsi="Times New Roman" w:cs="Times New Roman"/>
          <w:sz w:val="24"/>
          <w:szCs w:val="24"/>
        </w:rPr>
        <w:t xml:space="preserve"> of the policy standards </w:t>
      </w:r>
      <w:r w:rsidR="00DE094F" w:rsidRPr="009B00E3">
        <w:rPr>
          <w:rFonts w:ascii="Times New Roman" w:hAnsi="Times New Roman" w:cs="Times New Roman"/>
          <w:sz w:val="24"/>
          <w:szCs w:val="24"/>
        </w:rPr>
        <w:t>includes</w:t>
      </w:r>
      <w:r w:rsidR="00B45409" w:rsidRPr="009B00E3">
        <w:rPr>
          <w:rFonts w:ascii="Times New Roman" w:hAnsi="Times New Roman" w:cs="Times New Roman"/>
          <w:sz w:val="24"/>
          <w:szCs w:val="24"/>
        </w:rPr>
        <w:t xml:space="preserve"> disciplinary action that may take place.</w:t>
      </w:r>
      <w:r w:rsidR="00E72CAC" w:rsidRPr="009B00E3">
        <w:rPr>
          <w:rFonts w:ascii="Times New Roman" w:hAnsi="Times New Roman" w:cs="Times New Roman"/>
          <w:sz w:val="24"/>
          <w:szCs w:val="24"/>
        </w:rPr>
        <w:t xml:space="preserve"> </w:t>
      </w:r>
      <w:r w:rsidR="00DE094F" w:rsidRPr="009B00E3">
        <w:rPr>
          <w:rFonts w:ascii="Times New Roman" w:hAnsi="Times New Roman" w:cs="Times New Roman"/>
          <w:sz w:val="24"/>
          <w:szCs w:val="24"/>
        </w:rPr>
        <w:t xml:space="preserve"> A</w:t>
      </w:r>
      <w:r w:rsidR="001704AC" w:rsidRPr="009B00E3">
        <w:rPr>
          <w:rFonts w:ascii="Times New Roman" w:hAnsi="Times New Roman" w:cs="Times New Roman"/>
          <w:sz w:val="24"/>
          <w:szCs w:val="24"/>
        </w:rPr>
        <w:t>dding</w:t>
      </w:r>
      <w:r w:rsidR="00F1116A" w:rsidRPr="009B00E3">
        <w:rPr>
          <w:rFonts w:ascii="Times New Roman" w:hAnsi="Times New Roman" w:cs="Times New Roman"/>
          <w:sz w:val="24"/>
          <w:szCs w:val="24"/>
        </w:rPr>
        <w:t xml:space="preserve"> </w:t>
      </w:r>
      <w:r w:rsidR="00E72CAC" w:rsidRPr="009B00E3">
        <w:rPr>
          <w:rFonts w:ascii="Times New Roman" w:hAnsi="Times New Roman" w:cs="Times New Roman"/>
          <w:sz w:val="24"/>
          <w:szCs w:val="24"/>
        </w:rPr>
        <w:t>on</w:t>
      </w:r>
      <w:r w:rsidR="00CD1B62" w:rsidRPr="009B00E3">
        <w:rPr>
          <w:rFonts w:ascii="Times New Roman" w:hAnsi="Times New Roman" w:cs="Times New Roman"/>
          <w:sz w:val="24"/>
          <w:szCs w:val="24"/>
        </w:rPr>
        <w:t>to</w:t>
      </w:r>
      <w:r w:rsidR="00E72CAC" w:rsidRPr="009B00E3">
        <w:rPr>
          <w:rFonts w:ascii="Times New Roman" w:hAnsi="Times New Roman" w:cs="Times New Roman"/>
          <w:sz w:val="24"/>
          <w:szCs w:val="24"/>
        </w:rPr>
        <w:t xml:space="preserve"> the compliance </w:t>
      </w:r>
      <w:r w:rsidR="001E44D8" w:rsidRPr="009B00E3">
        <w:rPr>
          <w:rFonts w:ascii="Times New Roman" w:hAnsi="Times New Roman" w:cs="Times New Roman"/>
          <w:sz w:val="24"/>
          <w:szCs w:val="24"/>
        </w:rPr>
        <w:t>section,</w:t>
      </w:r>
      <w:r w:rsidR="00E72CAC" w:rsidRPr="009B00E3">
        <w:rPr>
          <w:rFonts w:ascii="Times New Roman" w:hAnsi="Times New Roman" w:cs="Times New Roman"/>
          <w:sz w:val="24"/>
          <w:szCs w:val="24"/>
        </w:rPr>
        <w:t xml:space="preserve"> </w:t>
      </w:r>
      <w:r w:rsidR="00CD1B62" w:rsidRPr="009B00E3">
        <w:rPr>
          <w:rFonts w:ascii="Times New Roman" w:hAnsi="Times New Roman" w:cs="Times New Roman"/>
          <w:sz w:val="24"/>
          <w:szCs w:val="24"/>
        </w:rPr>
        <w:t>a</w:t>
      </w:r>
      <w:r w:rsidR="00E72CAC" w:rsidRPr="009B00E3">
        <w:rPr>
          <w:rFonts w:ascii="Times New Roman" w:hAnsi="Times New Roman" w:cs="Times New Roman"/>
          <w:sz w:val="24"/>
          <w:szCs w:val="24"/>
        </w:rPr>
        <w:t xml:space="preserve"> </w:t>
      </w:r>
      <w:r w:rsidR="00AF1477" w:rsidRPr="009B00E3">
        <w:rPr>
          <w:rFonts w:ascii="Times New Roman" w:hAnsi="Times New Roman" w:cs="Times New Roman"/>
          <w:sz w:val="24"/>
          <w:szCs w:val="24"/>
        </w:rPr>
        <w:t>clearly</w:t>
      </w:r>
      <w:r w:rsidR="00E72CAC" w:rsidRPr="009B00E3">
        <w:rPr>
          <w:rFonts w:ascii="Times New Roman" w:hAnsi="Times New Roman" w:cs="Times New Roman"/>
          <w:sz w:val="24"/>
          <w:szCs w:val="24"/>
        </w:rPr>
        <w:t xml:space="preserve"> defined policy enforcement, dates </w:t>
      </w:r>
      <w:r w:rsidR="001704AC" w:rsidRPr="009B00E3">
        <w:rPr>
          <w:rFonts w:ascii="Times New Roman" w:hAnsi="Times New Roman" w:cs="Times New Roman"/>
          <w:sz w:val="24"/>
          <w:szCs w:val="24"/>
        </w:rPr>
        <w:t>of</w:t>
      </w:r>
      <w:r w:rsidR="00E72CAC" w:rsidRPr="009B00E3">
        <w:rPr>
          <w:rFonts w:ascii="Times New Roman" w:hAnsi="Times New Roman" w:cs="Times New Roman"/>
          <w:sz w:val="24"/>
          <w:szCs w:val="24"/>
        </w:rPr>
        <w:t xml:space="preserve"> reviews</w:t>
      </w:r>
      <w:r w:rsidR="001704AC" w:rsidRPr="009B00E3">
        <w:rPr>
          <w:rFonts w:ascii="Times New Roman" w:hAnsi="Times New Roman" w:cs="Times New Roman"/>
          <w:sz w:val="24"/>
          <w:szCs w:val="24"/>
        </w:rPr>
        <w:t xml:space="preserve">, </w:t>
      </w:r>
      <w:r w:rsidR="00E72CAC" w:rsidRPr="009B00E3">
        <w:rPr>
          <w:rFonts w:ascii="Times New Roman" w:hAnsi="Times New Roman" w:cs="Times New Roman"/>
          <w:sz w:val="24"/>
          <w:szCs w:val="24"/>
        </w:rPr>
        <w:t>assessments</w:t>
      </w:r>
      <w:r w:rsidR="001704AC" w:rsidRPr="009B00E3">
        <w:rPr>
          <w:rFonts w:ascii="Times New Roman" w:hAnsi="Times New Roman" w:cs="Times New Roman"/>
          <w:sz w:val="24"/>
          <w:szCs w:val="24"/>
        </w:rPr>
        <w:t>,</w:t>
      </w:r>
      <w:r w:rsidR="00E72CAC" w:rsidRPr="009B00E3">
        <w:rPr>
          <w:rFonts w:ascii="Times New Roman" w:hAnsi="Times New Roman" w:cs="Times New Roman"/>
          <w:sz w:val="24"/>
          <w:szCs w:val="24"/>
        </w:rPr>
        <w:t xml:space="preserve"> and any exceptions that can occur</w:t>
      </w:r>
      <w:r w:rsidR="00CD1B62" w:rsidRPr="009B00E3">
        <w:rPr>
          <w:rFonts w:ascii="Times New Roman" w:hAnsi="Times New Roman" w:cs="Times New Roman"/>
          <w:sz w:val="24"/>
          <w:szCs w:val="24"/>
        </w:rPr>
        <w:t xml:space="preserve"> can benefit the overall compliance of the policy.  </w:t>
      </w:r>
    </w:p>
    <w:p w14:paraId="31F03273" w14:textId="77777777" w:rsidR="00F91BF7" w:rsidRPr="009B00E3" w:rsidRDefault="00F91BF7" w:rsidP="00F91BF7">
      <w:pPr>
        <w:spacing w:after="0" w:line="240" w:lineRule="auto"/>
        <w:rPr>
          <w:rFonts w:ascii="Times New Roman" w:hAnsi="Times New Roman" w:cs="Times New Roman"/>
          <w:sz w:val="24"/>
          <w:szCs w:val="24"/>
        </w:rPr>
      </w:pPr>
    </w:p>
    <w:p w14:paraId="79A234F5" w14:textId="77777777" w:rsidR="00513CC6" w:rsidRPr="009B00E3" w:rsidRDefault="00513CC6" w:rsidP="00F91BF7">
      <w:pPr>
        <w:spacing w:after="0" w:line="240" w:lineRule="auto"/>
        <w:rPr>
          <w:rFonts w:ascii="Times New Roman" w:hAnsi="Times New Roman" w:cs="Times New Roman"/>
          <w:b/>
          <w:bCs/>
          <w:sz w:val="24"/>
          <w:szCs w:val="24"/>
        </w:rPr>
      </w:pPr>
    </w:p>
    <w:p w14:paraId="37C7D64F" w14:textId="77777777" w:rsidR="00AF1477" w:rsidRPr="009B00E3" w:rsidRDefault="00AF1477" w:rsidP="00F91BF7">
      <w:pPr>
        <w:spacing w:after="0" w:line="240" w:lineRule="auto"/>
        <w:rPr>
          <w:rFonts w:ascii="Times New Roman" w:hAnsi="Times New Roman" w:cs="Times New Roman"/>
          <w:b/>
          <w:bCs/>
          <w:sz w:val="24"/>
          <w:szCs w:val="24"/>
        </w:rPr>
      </w:pPr>
    </w:p>
    <w:p w14:paraId="1CED6C7F" w14:textId="77777777" w:rsidR="00AF1477" w:rsidRPr="009B00E3" w:rsidRDefault="00AF1477" w:rsidP="00F91BF7">
      <w:pPr>
        <w:spacing w:after="0" w:line="240" w:lineRule="auto"/>
        <w:rPr>
          <w:rFonts w:ascii="Times New Roman" w:hAnsi="Times New Roman" w:cs="Times New Roman"/>
          <w:b/>
          <w:bCs/>
          <w:sz w:val="24"/>
          <w:szCs w:val="24"/>
        </w:rPr>
      </w:pPr>
    </w:p>
    <w:p w14:paraId="4008C2E5" w14:textId="77777777" w:rsidR="00AF1477" w:rsidRPr="009B00E3" w:rsidRDefault="00AF1477" w:rsidP="00F91BF7">
      <w:pPr>
        <w:spacing w:after="0" w:line="240" w:lineRule="auto"/>
        <w:rPr>
          <w:rFonts w:ascii="Times New Roman" w:hAnsi="Times New Roman" w:cs="Times New Roman"/>
          <w:b/>
          <w:bCs/>
          <w:sz w:val="24"/>
          <w:szCs w:val="24"/>
        </w:rPr>
      </w:pPr>
    </w:p>
    <w:p w14:paraId="436C90AF" w14:textId="1ECEABD1" w:rsidR="00F91BF7" w:rsidRPr="009B00E3" w:rsidRDefault="007107AC" w:rsidP="00F91BF7">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lastRenderedPageBreak/>
        <w:t>Risk Assessment Policy</w:t>
      </w:r>
    </w:p>
    <w:p w14:paraId="69A596A7" w14:textId="77777777" w:rsidR="00513CC6" w:rsidRPr="009B00E3" w:rsidRDefault="00513CC6" w:rsidP="00F91BF7">
      <w:pPr>
        <w:spacing w:after="0" w:line="240" w:lineRule="auto"/>
        <w:rPr>
          <w:rFonts w:ascii="Times New Roman" w:hAnsi="Times New Roman" w:cs="Times New Roman"/>
          <w:b/>
          <w:bCs/>
          <w:sz w:val="24"/>
          <w:szCs w:val="24"/>
        </w:rPr>
      </w:pPr>
    </w:p>
    <w:p w14:paraId="16F8F1BB" w14:textId="25F3DF8D" w:rsidR="00DA2F12" w:rsidRPr="009B00E3" w:rsidRDefault="00890B1D" w:rsidP="00605C8C">
      <w:pPr>
        <w:spacing w:after="0" w:line="240" w:lineRule="auto"/>
        <w:ind w:firstLine="360"/>
        <w:rPr>
          <w:rFonts w:ascii="Times New Roman" w:hAnsi="Times New Roman" w:cs="Times New Roman"/>
          <w:i/>
          <w:iCs/>
          <w:sz w:val="24"/>
          <w:szCs w:val="24"/>
        </w:rPr>
      </w:pPr>
      <w:r w:rsidRPr="009B00E3">
        <w:rPr>
          <w:rFonts w:ascii="Times New Roman" w:hAnsi="Times New Roman" w:cs="Times New Roman"/>
          <w:sz w:val="24"/>
          <w:szCs w:val="24"/>
        </w:rPr>
        <w:t xml:space="preserve">This policy can be found within </w:t>
      </w:r>
      <w:r w:rsidR="00773DC0" w:rsidRPr="009B00E3">
        <w:rPr>
          <w:rFonts w:ascii="Times New Roman" w:hAnsi="Times New Roman" w:cs="Times New Roman"/>
          <w:sz w:val="24"/>
          <w:szCs w:val="24"/>
        </w:rPr>
        <w:t>t</w:t>
      </w:r>
      <w:r w:rsidRPr="009B00E3">
        <w:rPr>
          <w:rFonts w:ascii="Times New Roman" w:hAnsi="Times New Roman" w:cs="Times New Roman"/>
          <w:sz w:val="24"/>
          <w:szCs w:val="24"/>
        </w:rPr>
        <w:t xml:space="preserve">he NIST Framework in the Function </w:t>
      </w:r>
      <w:r w:rsidR="00D46118" w:rsidRPr="009B00E3">
        <w:rPr>
          <w:rFonts w:ascii="Times New Roman" w:hAnsi="Times New Roman" w:cs="Times New Roman"/>
          <w:sz w:val="24"/>
          <w:szCs w:val="24"/>
        </w:rPr>
        <w:t xml:space="preserve">is to </w:t>
      </w:r>
      <w:r w:rsidR="00263728" w:rsidRPr="009B00E3">
        <w:rPr>
          <w:rFonts w:ascii="Times New Roman" w:hAnsi="Times New Roman" w:cs="Times New Roman"/>
          <w:sz w:val="24"/>
          <w:szCs w:val="24"/>
        </w:rPr>
        <w:t xml:space="preserve">Identify, Risk Management Strategy, </w:t>
      </w:r>
      <w:r w:rsidR="00D46118" w:rsidRPr="009B00E3">
        <w:rPr>
          <w:rFonts w:ascii="Times New Roman" w:hAnsi="Times New Roman" w:cs="Times New Roman"/>
          <w:sz w:val="24"/>
          <w:szCs w:val="24"/>
        </w:rPr>
        <w:t>for</w:t>
      </w:r>
      <w:r w:rsidR="00263728" w:rsidRPr="009B00E3">
        <w:rPr>
          <w:rFonts w:ascii="Times New Roman" w:hAnsi="Times New Roman" w:cs="Times New Roman"/>
          <w:sz w:val="24"/>
          <w:szCs w:val="24"/>
        </w:rPr>
        <w:t xml:space="preserve"> </w:t>
      </w:r>
      <w:r w:rsidR="00D46118" w:rsidRPr="009B00E3">
        <w:rPr>
          <w:rFonts w:ascii="Times New Roman" w:hAnsi="Times New Roman" w:cs="Times New Roman"/>
          <w:sz w:val="24"/>
          <w:szCs w:val="24"/>
        </w:rPr>
        <w:t>r</w:t>
      </w:r>
      <w:r w:rsidR="00263728" w:rsidRPr="009B00E3">
        <w:rPr>
          <w:rFonts w:ascii="Times New Roman" w:hAnsi="Times New Roman" w:cs="Times New Roman"/>
          <w:sz w:val="24"/>
          <w:szCs w:val="24"/>
        </w:rPr>
        <w:t xml:space="preserve">isk management processes </w:t>
      </w:r>
      <w:r w:rsidR="00D46118" w:rsidRPr="009B00E3">
        <w:rPr>
          <w:rFonts w:ascii="Times New Roman" w:hAnsi="Times New Roman" w:cs="Times New Roman"/>
          <w:sz w:val="24"/>
          <w:szCs w:val="24"/>
        </w:rPr>
        <w:t>to be</w:t>
      </w:r>
      <w:r w:rsidR="00263728" w:rsidRPr="009B00E3">
        <w:rPr>
          <w:rFonts w:ascii="Times New Roman" w:hAnsi="Times New Roman" w:cs="Times New Roman"/>
          <w:sz w:val="24"/>
          <w:szCs w:val="24"/>
        </w:rPr>
        <w:t xml:space="preserve"> established, managed, and agreed </w:t>
      </w:r>
      <w:r w:rsidR="001F6E9F" w:rsidRPr="009B00E3">
        <w:rPr>
          <w:rFonts w:ascii="Times New Roman" w:hAnsi="Times New Roman" w:cs="Times New Roman"/>
          <w:sz w:val="24"/>
          <w:szCs w:val="24"/>
        </w:rPr>
        <w:t>upon</w:t>
      </w:r>
      <w:r w:rsidR="00263728" w:rsidRPr="009B00E3">
        <w:rPr>
          <w:rFonts w:ascii="Times New Roman" w:hAnsi="Times New Roman" w:cs="Times New Roman"/>
          <w:sz w:val="24"/>
          <w:szCs w:val="24"/>
        </w:rPr>
        <w:t xml:space="preserve"> by organizational stakeholders.  </w:t>
      </w:r>
      <w:r w:rsidR="004D1BFA" w:rsidRPr="009B00E3">
        <w:rPr>
          <w:rFonts w:ascii="Times New Roman" w:hAnsi="Times New Roman" w:cs="Times New Roman"/>
          <w:sz w:val="24"/>
          <w:szCs w:val="24"/>
        </w:rPr>
        <w:t>Th</w:t>
      </w:r>
      <w:r w:rsidR="00DB1808" w:rsidRPr="009B00E3">
        <w:rPr>
          <w:rFonts w:ascii="Times New Roman" w:hAnsi="Times New Roman" w:cs="Times New Roman"/>
          <w:sz w:val="24"/>
          <w:szCs w:val="24"/>
        </w:rPr>
        <w:t>e component of Risk management allows an organization to frame risk and establish context</w:t>
      </w:r>
      <w:r w:rsidR="00D879DA" w:rsidRPr="009B00E3">
        <w:rPr>
          <w:rFonts w:ascii="Times New Roman" w:hAnsi="Times New Roman" w:cs="Times New Roman"/>
          <w:sz w:val="24"/>
          <w:szCs w:val="24"/>
        </w:rPr>
        <w:t xml:space="preserve"> wherein </w:t>
      </w:r>
      <w:r w:rsidR="00D84935" w:rsidRPr="009B00E3">
        <w:rPr>
          <w:rFonts w:ascii="Times New Roman" w:hAnsi="Times New Roman" w:cs="Times New Roman"/>
          <w:sz w:val="24"/>
          <w:szCs w:val="24"/>
        </w:rPr>
        <w:t>an organization can assess, respond, and monitor risk</w:t>
      </w:r>
      <w:r w:rsidR="00305D42" w:rsidRPr="009B00E3">
        <w:rPr>
          <w:rFonts w:ascii="Times New Roman" w:hAnsi="Times New Roman" w:cs="Times New Roman"/>
          <w:sz w:val="24"/>
          <w:szCs w:val="24"/>
        </w:rPr>
        <w:t xml:space="preserve">.  </w:t>
      </w:r>
      <w:r w:rsidR="00E50076" w:rsidRPr="009B00E3">
        <w:rPr>
          <w:rFonts w:ascii="Times New Roman" w:hAnsi="Times New Roman" w:cs="Times New Roman"/>
          <w:sz w:val="24"/>
          <w:szCs w:val="24"/>
        </w:rPr>
        <w:t>Assessing risk allows for identifying threats, vulnerabilities</w:t>
      </w:r>
      <w:r w:rsidR="00544B3D" w:rsidRPr="009B00E3">
        <w:rPr>
          <w:rFonts w:ascii="Times New Roman" w:hAnsi="Times New Roman" w:cs="Times New Roman"/>
          <w:sz w:val="24"/>
          <w:szCs w:val="24"/>
        </w:rPr>
        <w:t xml:space="preserve"> and consequences that occur </w:t>
      </w:r>
      <w:r w:rsidR="00642472" w:rsidRPr="009B00E3">
        <w:rPr>
          <w:rFonts w:ascii="Times New Roman" w:hAnsi="Times New Roman" w:cs="Times New Roman"/>
          <w:sz w:val="24"/>
          <w:szCs w:val="24"/>
        </w:rPr>
        <w:t xml:space="preserve">from </w:t>
      </w:r>
      <w:r w:rsidR="004D4371" w:rsidRPr="009B00E3">
        <w:rPr>
          <w:rFonts w:ascii="Times New Roman" w:hAnsi="Times New Roman" w:cs="Times New Roman"/>
          <w:sz w:val="24"/>
          <w:szCs w:val="24"/>
        </w:rPr>
        <w:t>potential</w:t>
      </w:r>
      <w:r w:rsidR="00642472" w:rsidRPr="009B00E3">
        <w:rPr>
          <w:rFonts w:ascii="Times New Roman" w:hAnsi="Times New Roman" w:cs="Times New Roman"/>
          <w:sz w:val="24"/>
          <w:szCs w:val="24"/>
        </w:rPr>
        <w:t xml:space="preserve"> exploitation. </w:t>
      </w:r>
      <w:r w:rsidR="00335378" w:rsidRPr="009B00E3">
        <w:rPr>
          <w:rFonts w:ascii="Times New Roman" w:hAnsi="Times New Roman" w:cs="Times New Roman"/>
          <w:sz w:val="24"/>
          <w:szCs w:val="24"/>
        </w:rPr>
        <w:t xml:space="preserve"> </w:t>
      </w:r>
      <w:r w:rsidR="004B1936" w:rsidRPr="009B00E3">
        <w:rPr>
          <w:rFonts w:ascii="Times New Roman" w:hAnsi="Times New Roman" w:cs="Times New Roman"/>
          <w:sz w:val="24"/>
          <w:szCs w:val="24"/>
        </w:rPr>
        <w:t>It is important for any organization to develop a course of action in response</w:t>
      </w:r>
      <w:r w:rsidR="00A545AD" w:rsidRPr="009B00E3">
        <w:rPr>
          <w:rFonts w:ascii="Times New Roman" w:hAnsi="Times New Roman" w:cs="Times New Roman"/>
          <w:sz w:val="24"/>
          <w:szCs w:val="24"/>
        </w:rPr>
        <w:t xml:space="preserve"> and to monitor by learning from the risk to avoid potential future incidents.  </w:t>
      </w:r>
      <w:r w:rsidR="00983538" w:rsidRPr="009B00E3">
        <w:rPr>
          <w:rFonts w:ascii="Times New Roman" w:hAnsi="Times New Roman" w:cs="Times New Roman"/>
          <w:sz w:val="24"/>
          <w:szCs w:val="24"/>
        </w:rPr>
        <w:t>The comparison policy</w:t>
      </w:r>
      <w:r w:rsidR="006D0221" w:rsidRPr="009B00E3">
        <w:rPr>
          <w:rFonts w:ascii="Times New Roman" w:hAnsi="Times New Roman" w:cs="Times New Roman"/>
          <w:sz w:val="24"/>
          <w:szCs w:val="24"/>
        </w:rPr>
        <w:t xml:space="preserve"> </w:t>
      </w:r>
      <w:r w:rsidR="00B1430F" w:rsidRPr="009B00E3">
        <w:rPr>
          <w:rFonts w:ascii="Times New Roman" w:hAnsi="Times New Roman" w:cs="Times New Roman"/>
          <w:sz w:val="24"/>
          <w:szCs w:val="24"/>
        </w:rPr>
        <w:t>assessed with the NIST policy is</w:t>
      </w:r>
      <w:r w:rsidR="006D0221" w:rsidRPr="009B00E3">
        <w:rPr>
          <w:rFonts w:ascii="Times New Roman" w:hAnsi="Times New Roman" w:cs="Times New Roman"/>
          <w:sz w:val="24"/>
          <w:szCs w:val="24"/>
        </w:rPr>
        <w:t xml:space="preserve"> </w:t>
      </w:r>
      <w:r w:rsidR="00983538" w:rsidRPr="009B00E3">
        <w:rPr>
          <w:rFonts w:ascii="Times New Roman" w:hAnsi="Times New Roman" w:cs="Times New Roman"/>
          <w:sz w:val="24"/>
          <w:szCs w:val="24"/>
        </w:rPr>
        <w:t xml:space="preserve">the </w:t>
      </w:r>
      <w:r w:rsidR="00983538" w:rsidRPr="009B00E3">
        <w:rPr>
          <w:rFonts w:ascii="Times New Roman" w:hAnsi="Times New Roman" w:cs="Times New Roman"/>
          <w:sz w:val="24"/>
          <w:szCs w:val="24"/>
        </w:rPr>
        <w:t xml:space="preserve">State of Maine Department of Administrative and Financial Services Office of Information Technology (OIT). </w:t>
      </w:r>
      <w:r w:rsidR="007D6213" w:rsidRPr="009B00E3">
        <w:rPr>
          <w:rFonts w:ascii="Times New Roman" w:hAnsi="Times New Roman" w:cs="Times New Roman"/>
          <w:sz w:val="24"/>
          <w:szCs w:val="24"/>
        </w:rPr>
        <w:t>This policy is written for the OIT to assess and address policy and procedures for security risks</w:t>
      </w:r>
      <w:r w:rsidR="004A21BD" w:rsidRPr="009B00E3">
        <w:rPr>
          <w:rFonts w:ascii="Times New Roman" w:hAnsi="Times New Roman" w:cs="Times New Roman"/>
          <w:sz w:val="24"/>
          <w:szCs w:val="24"/>
        </w:rPr>
        <w:t xml:space="preserve"> and </w:t>
      </w:r>
      <w:r w:rsidR="007D6213" w:rsidRPr="009B00E3">
        <w:rPr>
          <w:rFonts w:ascii="Times New Roman" w:hAnsi="Times New Roman" w:cs="Times New Roman"/>
          <w:sz w:val="24"/>
          <w:szCs w:val="24"/>
        </w:rPr>
        <w:t>applies to all personnel working or contracted by the State of Maine, Executive Branch Agency</w:t>
      </w:r>
      <w:r w:rsidR="004A21BD" w:rsidRPr="009B00E3">
        <w:rPr>
          <w:rFonts w:ascii="Times New Roman" w:hAnsi="Times New Roman" w:cs="Times New Roman"/>
          <w:sz w:val="24"/>
          <w:szCs w:val="24"/>
        </w:rPr>
        <w:t xml:space="preserve"> of</w:t>
      </w:r>
      <w:r w:rsidR="007D6213" w:rsidRPr="009B00E3">
        <w:rPr>
          <w:rFonts w:ascii="Times New Roman" w:hAnsi="Times New Roman" w:cs="Times New Roman"/>
          <w:sz w:val="24"/>
          <w:szCs w:val="24"/>
        </w:rPr>
        <w:t xml:space="preserve"> information assets and any information assets that use the State’s network.  There is mention of Agency Business Partner that externally host information assets such as </w:t>
      </w:r>
      <w:r w:rsidR="00773DC0" w:rsidRPr="009B00E3">
        <w:rPr>
          <w:rFonts w:ascii="Times New Roman" w:hAnsi="Times New Roman" w:cs="Times New Roman"/>
          <w:sz w:val="24"/>
          <w:szCs w:val="24"/>
        </w:rPr>
        <w:t>third-party</w:t>
      </w:r>
      <w:r w:rsidR="007D6213" w:rsidRPr="009B00E3">
        <w:rPr>
          <w:rFonts w:ascii="Times New Roman" w:hAnsi="Times New Roman" w:cs="Times New Roman"/>
          <w:sz w:val="24"/>
          <w:szCs w:val="24"/>
        </w:rPr>
        <w:t xml:space="preserve"> vendors and Cloud solutions such as SaaS, PaaS, IaaS.  This policy applies to stored data types such as Federal Tax ID, Social Security information, health information, Credit Card information, </w:t>
      </w:r>
      <w:r w:rsidR="009A2C59" w:rsidRPr="009B00E3">
        <w:rPr>
          <w:rFonts w:ascii="Times New Roman" w:hAnsi="Times New Roman" w:cs="Times New Roman"/>
          <w:sz w:val="24"/>
          <w:szCs w:val="24"/>
        </w:rPr>
        <w:t xml:space="preserve">(personally identifiable information) </w:t>
      </w:r>
      <w:r w:rsidR="007D6213" w:rsidRPr="009B00E3">
        <w:rPr>
          <w:rFonts w:ascii="Times New Roman" w:hAnsi="Times New Roman" w:cs="Times New Roman"/>
          <w:sz w:val="24"/>
          <w:szCs w:val="24"/>
        </w:rPr>
        <w:t>PII data</w:t>
      </w:r>
      <w:r w:rsidR="00CA4C0C" w:rsidRPr="009B00E3">
        <w:rPr>
          <w:rFonts w:ascii="Times New Roman" w:hAnsi="Times New Roman" w:cs="Times New Roman"/>
          <w:sz w:val="24"/>
          <w:szCs w:val="24"/>
        </w:rPr>
        <w:t>,</w:t>
      </w:r>
      <w:r w:rsidR="007D6213" w:rsidRPr="009B00E3">
        <w:rPr>
          <w:rFonts w:ascii="Times New Roman" w:hAnsi="Times New Roman" w:cs="Times New Roman"/>
          <w:sz w:val="24"/>
          <w:szCs w:val="24"/>
        </w:rPr>
        <w:t xml:space="preserve"> and if this data is accessed without authorization.  </w:t>
      </w:r>
      <w:r w:rsidR="0016540F" w:rsidRPr="009B00E3">
        <w:rPr>
          <w:rFonts w:ascii="Times New Roman" w:hAnsi="Times New Roman" w:cs="Times New Roman"/>
          <w:sz w:val="24"/>
          <w:szCs w:val="24"/>
        </w:rPr>
        <w:t>With any harm to the data there are</w:t>
      </w:r>
      <w:r w:rsidR="007D6213" w:rsidRPr="009B00E3">
        <w:rPr>
          <w:rFonts w:ascii="Times New Roman" w:hAnsi="Times New Roman" w:cs="Times New Roman"/>
          <w:sz w:val="24"/>
          <w:szCs w:val="24"/>
        </w:rPr>
        <w:t xml:space="preserve"> set impact levels (low, medium, high) by applying the CIA triad to information assets.   PII levels are based on six additional factors by Identifiability, Quantity of PII, Data Field Sensitivity, Context of Use, </w:t>
      </w:r>
      <w:r w:rsidR="00773DC0" w:rsidRPr="009B00E3">
        <w:rPr>
          <w:rFonts w:ascii="Times New Roman" w:hAnsi="Times New Roman" w:cs="Times New Roman"/>
          <w:sz w:val="24"/>
          <w:szCs w:val="24"/>
        </w:rPr>
        <w:t>Access,</w:t>
      </w:r>
      <w:r w:rsidR="007D6213" w:rsidRPr="009B00E3">
        <w:rPr>
          <w:rFonts w:ascii="Times New Roman" w:hAnsi="Times New Roman" w:cs="Times New Roman"/>
          <w:sz w:val="24"/>
          <w:szCs w:val="24"/>
        </w:rPr>
        <w:t xml:space="preserve"> and Location of PII.  </w:t>
      </w:r>
      <w:r w:rsidR="00B17040" w:rsidRPr="009B00E3">
        <w:rPr>
          <w:rFonts w:ascii="Times New Roman" w:hAnsi="Times New Roman" w:cs="Times New Roman"/>
          <w:sz w:val="24"/>
          <w:szCs w:val="24"/>
        </w:rPr>
        <w:t xml:space="preserve">The </w:t>
      </w:r>
      <w:r w:rsidR="007D6213" w:rsidRPr="009B00E3">
        <w:rPr>
          <w:rFonts w:ascii="Times New Roman" w:hAnsi="Times New Roman" w:cs="Times New Roman"/>
          <w:sz w:val="24"/>
          <w:szCs w:val="24"/>
        </w:rPr>
        <w:t xml:space="preserve">CISO reviews and approves decisions on security procedures alongside the Multi State Information Sharing and Analysis Center, Maine Information Analysis (State, Local, and Federal Law enforcement) and the Department of Homeland Security. </w:t>
      </w:r>
      <w:r w:rsidR="008C22DE" w:rsidRPr="009B00E3">
        <w:rPr>
          <w:rFonts w:ascii="Times New Roman" w:hAnsi="Times New Roman" w:cs="Times New Roman"/>
          <w:sz w:val="24"/>
          <w:szCs w:val="24"/>
        </w:rPr>
        <w:t xml:space="preserve"> </w:t>
      </w:r>
      <w:r w:rsidR="008265C2" w:rsidRPr="009B00E3">
        <w:rPr>
          <w:rFonts w:ascii="Times New Roman" w:hAnsi="Times New Roman" w:cs="Times New Roman"/>
          <w:sz w:val="24"/>
          <w:szCs w:val="24"/>
        </w:rPr>
        <w:t>There is c</w:t>
      </w:r>
      <w:r w:rsidR="00821BDC" w:rsidRPr="009B00E3">
        <w:rPr>
          <w:rFonts w:ascii="Times New Roman" w:hAnsi="Times New Roman" w:cs="Times New Roman"/>
          <w:sz w:val="24"/>
          <w:szCs w:val="24"/>
        </w:rPr>
        <w:t>ustomization by the State of Maine OIT</w:t>
      </w:r>
      <w:r w:rsidR="004C0C0C" w:rsidRPr="009B00E3">
        <w:rPr>
          <w:rFonts w:ascii="Times New Roman" w:hAnsi="Times New Roman" w:cs="Times New Roman"/>
          <w:sz w:val="24"/>
          <w:szCs w:val="24"/>
        </w:rPr>
        <w:t xml:space="preserve"> policy.  </w:t>
      </w:r>
      <w:r w:rsidR="003E0909" w:rsidRPr="009B00E3">
        <w:rPr>
          <w:rFonts w:ascii="Times New Roman" w:hAnsi="Times New Roman" w:cs="Times New Roman"/>
          <w:sz w:val="24"/>
          <w:szCs w:val="24"/>
        </w:rPr>
        <w:t>A</w:t>
      </w:r>
      <w:r w:rsidR="00821BDC" w:rsidRPr="009B00E3">
        <w:rPr>
          <w:rFonts w:ascii="Times New Roman" w:hAnsi="Times New Roman" w:cs="Times New Roman"/>
          <w:sz w:val="24"/>
          <w:szCs w:val="24"/>
        </w:rPr>
        <w:t xml:space="preserve"> </w:t>
      </w:r>
      <w:r w:rsidR="003E0909" w:rsidRPr="009B00E3">
        <w:rPr>
          <w:rFonts w:ascii="Times New Roman" w:hAnsi="Times New Roman" w:cs="Times New Roman"/>
          <w:sz w:val="24"/>
          <w:szCs w:val="24"/>
        </w:rPr>
        <w:t>c</w:t>
      </w:r>
      <w:r w:rsidR="00821BDC" w:rsidRPr="009B00E3">
        <w:rPr>
          <w:rFonts w:ascii="Times New Roman" w:hAnsi="Times New Roman" w:cs="Times New Roman"/>
          <w:sz w:val="24"/>
          <w:szCs w:val="24"/>
        </w:rPr>
        <w:t xml:space="preserve">ompliance section </w:t>
      </w:r>
      <w:r w:rsidR="003E0909" w:rsidRPr="009B00E3">
        <w:rPr>
          <w:rFonts w:ascii="Times New Roman" w:hAnsi="Times New Roman" w:cs="Times New Roman"/>
          <w:sz w:val="24"/>
          <w:szCs w:val="24"/>
        </w:rPr>
        <w:t>mentions</w:t>
      </w:r>
      <w:r w:rsidR="00821BDC" w:rsidRPr="009B00E3">
        <w:rPr>
          <w:rFonts w:ascii="Times New Roman" w:hAnsi="Times New Roman" w:cs="Times New Roman"/>
          <w:sz w:val="24"/>
          <w:szCs w:val="24"/>
        </w:rPr>
        <w:t xml:space="preserve"> repercussions for State of Maine Employees</w:t>
      </w:r>
      <w:r w:rsidR="003E0909" w:rsidRPr="009B00E3">
        <w:rPr>
          <w:rFonts w:ascii="Times New Roman" w:hAnsi="Times New Roman" w:cs="Times New Roman"/>
          <w:sz w:val="24"/>
          <w:szCs w:val="24"/>
        </w:rPr>
        <w:t xml:space="preserve">, personnel, contractors, and non-state employees </w:t>
      </w:r>
      <w:r w:rsidR="00821BDC" w:rsidRPr="009B00E3">
        <w:rPr>
          <w:rFonts w:ascii="Times New Roman" w:hAnsi="Times New Roman" w:cs="Times New Roman"/>
          <w:sz w:val="24"/>
          <w:szCs w:val="24"/>
        </w:rPr>
        <w:t xml:space="preserve">on not complying with </w:t>
      </w:r>
      <w:r w:rsidR="003E0909" w:rsidRPr="009B00E3">
        <w:rPr>
          <w:rFonts w:ascii="Times New Roman" w:hAnsi="Times New Roman" w:cs="Times New Roman"/>
          <w:sz w:val="24"/>
          <w:szCs w:val="24"/>
        </w:rPr>
        <w:t>p</w:t>
      </w:r>
      <w:r w:rsidR="00821BDC" w:rsidRPr="009B00E3">
        <w:rPr>
          <w:rFonts w:ascii="Times New Roman" w:hAnsi="Times New Roman" w:cs="Times New Roman"/>
          <w:sz w:val="24"/>
          <w:szCs w:val="24"/>
        </w:rPr>
        <w:t>rogressive discipline</w:t>
      </w:r>
      <w:r w:rsidR="003E0909" w:rsidRPr="009B00E3">
        <w:rPr>
          <w:rFonts w:ascii="Times New Roman" w:hAnsi="Times New Roman" w:cs="Times New Roman"/>
          <w:sz w:val="24"/>
          <w:szCs w:val="24"/>
        </w:rPr>
        <w:t xml:space="preserve">, </w:t>
      </w:r>
      <w:r w:rsidR="003E0909" w:rsidRPr="009B00E3">
        <w:rPr>
          <w:rFonts w:ascii="Times New Roman" w:hAnsi="Times New Roman" w:cs="Times New Roman"/>
          <w:sz w:val="24"/>
          <w:szCs w:val="24"/>
        </w:rPr>
        <w:t>penalties, criminal charges</w:t>
      </w:r>
      <w:r w:rsidR="00605C8C" w:rsidRPr="009B00E3">
        <w:rPr>
          <w:rFonts w:ascii="Times New Roman" w:hAnsi="Times New Roman" w:cs="Times New Roman"/>
          <w:sz w:val="24"/>
          <w:szCs w:val="24"/>
        </w:rPr>
        <w:t>,</w:t>
      </w:r>
      <w:r w:rsidR="003E0909" w:rsidRPr="009B00E3">
        <w:rPr>
          <w:rFonts w:ascii="Times New Roman" w:hAnsi="Times New Roman" w:cs="Times New Roman"/>
          <w:sz w:val="24"/>
          <w:szCs w:val="24"/>
        </w:rPr>
        <w:t xml:space="preserve"> removal of access,</w:t>
      </w:r>
      <w:r w:rsidR="009B0E67" w:rsidRPr="009B00E3">
        <w:rPr>
          <w:rFonts w:ascii="Times New Roman" w:hAnsi="Times New Roman" w:cs="Times New Roman"/>
          <w:sz w:val="24"/>
          <w:szCs w:val="24"/>
        </w:rPr>
        <w:t xml:space="preserve"> and </w:t>
      </w:r>
      <w:r w:rsidR="00821BDC" w:rsidRPr="009B00E3">
        <w:rPr>
          <w:rFonts w:ascii="Times New Roman" w:hAnsi="Times New Roman" w:cs="Times New Roman"/>
          <w:sz w:val="24"/>
          <w:szCs w:val="24"/>
        </w:rPr>
        <w:t xml:space="preserve">dismissal. </w:t>
      </w:r>
      <w:r w:rsidR="00B61105" w:rsidRPr="009B00E3">
        <w:rPr>
          <w:rFonts w:ascii="Times New Roman" w:hAnsi="Times New Roman" w:cs="Times New Roman"/>
          <w:sz w:val="24"/>
          <w:szCs w:val="24"/>
        </w:rPr>
        <w:t>Another customization includes</w:t>
      </w:r>
      <w:r w:rsidR="00821BDC" w:rsidRPr="009B00E3">
        <w:rPr>
          <w:rFonts w:ascii="Times New Roman" w:hAnsi="Times New Roman" w:cs="Times New Roman"/>
          <w:sz w:val="24"/>
          <w:szCs w:val="24"/>
        </w:rPr>
        <w:t xml:space="preserve"> defin</w:t>
      </w:r>
      <w:r w:rsidR="001B512D" w:rsidRPr="009B00E3">
        <w:rPr>
          <w:rFonts w:ascii="Times New Roman" w:hAnsi="Times New Roman" w:cs="Times New Roman"/>
          <w:sz w:val="24"/>
          <w:szCs w:val="24"/>
        </w:rPr>
        <w:t>ing</w:t>
      </w:r>
      <w:r w:rsidR="00821BDC" w:rsidRPr="009B00E3">
        <w:rPr>
          <w:rFonts w:ascii="Times New Roman" w:hAnsi="Times New Roman" w:cs="Times New Roman"/>
          <w:sz w:val="24"/>
          <w:szCs w:val="24"/>
        </w:rPr>
        <w:t xml:space="preserve"> roles</w:t>
      </w:r>
      <w:r w:rsidR="006B1959" w:rsidRPr="009B00E3">
        <w:rPr>
          <w:rFonts w:ascii="Times New Roman" w:hAnsi="Times New Roman" w:cs="Times New Roman"/>
          <w:sz w:val="24"/>
          <w:szCs w:val="24"/>
        </w:rPr>
        <w:t>.</w:t>
      </w:r>
      <w:r w:rsidR="00821BDC" w:rsidRPr="009B00E3">
        <w:rPr>
          <w:rFonts w:ascii="Times New Roman" w:hAnsi="Times New Roman" w:cs="Times New Roman"/>
          <w:sz w:val="24"/>
          <w:szCs w:val="24"/>
        </w:rPr>
        <w:t xml:space="preserve"> </w:t>
      </w:r>
      <w:r w:rsidR="006B1959" w:rsidRPr="009B00E3">
        <w:rPr>
          <w:rFonts w:ascii="Times New Roman" w:hAnsi="Times New Roman" w:cs="Times New Roman"/>
          <w:sz w:val="24"/>
          <w:szCs w:val="24"/>
        </w:rPr>
        <w:t xml:space="preserve"> S</w:t>
      </w:r>
      <w:r w:rsidR="00821BDC" w:rsidRPr="009B00E3">
        <w:rPr>
          <w:rFonts w:ascii="Times New Roman" w:hAnsi="Times New Roman" w:cs="Times New Roman"/>
          <w:sz w:val="24"/>
          <w:szCs w:val="24"/>
        </w:rPr>
        <w:t xml:space="preserve">pecific duties and accountability </w:t>
      </w:r>
      <w:r w:rsidR="006B1959" w:rsidRPr="009B00E3">
        <w:rPr>
          <w:rFonts w:ascii="Times New Roman" w:hAnsi="Times New Roman" w:cs="Times New Roman"/>
          <w:sz w:val="24"/>
          <w:szCs w:val="24"/>
        </w:rPr>
        <w:t xml:space="preserve">are </w:t>
      </w:r>
      <w:r w:rsidR="00821BDC" w:rsidRPr="009B00E3">
        <w:rPr>
          <w:rFonts w:ascii="Times New Roman" w:hAnsi="Times New Roman" w:cs="Times New Roman"/>
          <w:sz w:val="24"/>
          <w:szCs w:val="24"/>
        </w:rPr>
        <w:t xml:space="preserve">customized to fit relevant to </w:t>
      </w:r>
      <w:r w:rsidR="00773DC0" w:rsidRPr="009B00E3">
        <w:rPr>
          <w:rFonts w:ascii="Times New Roman" w:hAnsi="Times New Roman" w:cs="Times New Roman"/>
          <w:sz w:val="24"/>
          <w:szCs w:val="24"/>
        </w:rPr>
        <w:t>the</w:t>
      </w:r>
      <w:r w:rsidR="00821BDC" w:rsidRPr="009B00E3">
        <w:rPr>
          <w:rFonts w:ascii="Times New Roman" w:hAnsi="Times New Roman" w:cs="Times New Roman"/>
          <w:sz w:val="24"/>
          <w:szCs w:val="24"/>
        </w:rPr>
        <w:t xml:space="preserve"> organization.  </w:t>
      </w:r>
      <w:r w:rsidR="00DA2F12" w:rsidRPr="009B00E3">
        <w:rPr>
          <w:rFonts w:ascii="Times New Roman" w:hAnsi="Times New Roman" w:cs="Times New Roman"/>
          <w:sz w:val="24"/>
          <w:szCs w:val="24"/>
        </w:rPr>
        <w:t>There are no</w:t>
      </w:r>
      <w:r w:rsidR="00DA2F12" w:rsidRPr="009B00E3">
        <w:rPr>
          <w:rFonts w:ascii="Times New Roman" w:hAnsi="Times New Roman" w:cs="Times New Roman"/>
          <w:sz w:val="24"/>
          <w:szCs w:val="24"/>
        </w:rPr>
        <w:t xml:space="preserve"> clear criteria </w:t>
      </w:r>
      <w:r w:rsidR="006B1959" w:rsidRPr="009B00E3">
        <w:rPr>
          <w:rFonts w:ascii="Times New Roman" w:hAnsi="Times New Roman" w:cs="Times New Roman"/>
          <w:sz w:val="24"/>
          <w:szCs w:val="24"/>
        </w:rPr>
        <w:t>for</w:t>
      </w:r>
      <w:r w:rsidR="00DA2F12" w:rsidRPr="009B00E3">
        <w:rPr>
          <w:rFonts w:ascii="Times New Roman" w:hAnsi="Times New Roman" w:cs="Times New Roman"/>
          <w:sz w:val="24"/>
          <w:szCs w:val="24"/>
        </w:rPr>
        <w:t xml:space="preserve"> verif</w:t>
      </w:r>
      <w:r w:rsidR="00300BEE" w:rsidRPr="009B00E3">
        <w:rPr>
          <w:rFonts w:ascii="Times New Roman" w:hAnsi="Times New Roman" w:cs="Times New Roman"/>
          <w:sz w:val="24"/>
          <w:szCs w:val="24"/>
        </w:rPr>
        <w:t>ication of</w:t>
      </w:r>
      <w:r w:rsidR="00DA2F12" w:rsidRPr="009B00E3">
        <w:rPr>
          <w:rFonts w:ascii="Times New Roman" w:hAnsi="Times New Roman" w:cs="Times New Roman"/>
          <w:sz w:val="24"/>
          <w:szCs w:val="24"/>
        </w:rPr>
        <w:t xml:space="preserve"> compliance.  They do, however, </w:t>
      </w:r>
      <w:r w:rsidR="00300BEE" w:rsidRPr="009B00E3">
        <w:rPr>
          <w:rFonts w:ascii="Times New Roman" w:hAnsi="Times New Roman" w:cs="Times New Roman"/>
          <w:sz w:val="24"/>
          <w:szCs w:val="24"/>
        </w:rPr>
        <w:t xml:space="preserve">reference </w:t>
      </w:r>
      <w:r w:rsidR="00DA2F12" w:rsidRPr="009B00E3">
        <w:rPr>
          <w:rFonts w:ascii="Times New Roman" w:hAnsi="Times New Roman" w:cs="Times New Roman"/>
          <w:sz w:val="24"/>
          <w:szCs w:val="24"/>
        </w:rPr>
        <w:t xml:space="preserve">System and Services Acquisition Policy and Procedures.  </w:t>
      </w:r>
      <w:r w:rsidR="00300BEE" w:rsidRPr="009B00E3">
        <w:rPr>
          <w:rFonts w:ascii="Times New Roman" w:hAnsi="Times New Roman" w:cs="Times New Roman"/>
          <w:sz w:val="24"/>
          <w:szCs w:val="24"/>
        </w:rPr>
        <w:t>Which</w:t>
      </w:r>
      <w:r w:rsidR="00DA2F12" w:rsidRPr="009B00E3">
        <w:rPr>
          <w:rFonts w:ascii="Times New Roman" w:hAnsi="Times New Roman" w:cs="Times New Roman"/>
          <w:sz w:val="24"/>
          <w:szCs w:val="24"/>
        </w:rPr>
        <w:t xml:space="preserve"> leads to several criteria that would </w:t>
      </w:r>
      <w:r w:rsidR="00300BEE" w:rsidRPr="009B00E3">
        <w:rPr>
          <w:rFonts w:ascii="Times New Roman" w:hAnsi="Times New Roman" w:cs="Times New Roman"/>
          <w:sz w:val="24"/>
          <w:szCs w:val="24"/>
        </w:rPr>
        <w:t xml:space="preserve">be </w:t>
      </w:r>
      <w:r w:rsidR="00DA2F12" w:rsidRPr="009B00E3">
        <w:rPr>
          <w:rFonts w:ascii="Times New Roman" w:hAnsi="Times New Roman" w:cs="Times New Roman"/>
          <w:sz w:val="24"/>
          <w:szCs w:val="24"/>
        </w:rPr>
        <w:t>recommend</w:t>
      </w:r>
      <w:r w:rsidR="00300BEE" w:rsidRPr="009B00E3">
        <w:rPr>
          <w:rFonts w:ascii="Times New Roman" w:hAnsi="Times New Roman" w:cs="Times New Roman"/>
          <w:sz w:val="24"/>
          <w:szCs w:val="24"/>
        </w:rPr>
        <w:t>ed to</w:t>
      </w:r>
      <w:r w:rsidR="00DA2F12" w:rsidRPr="009B00E3">
        <w:rPr>
          <w:rFonts w:ascii="Times New Roman" w:hAnsi="Times New Roman" w:cs="Times New Roman"/>
          <w:sz w:val="24"/>
          <w:szCs w:val="24"/>
        </w:rPr>
        <w:t xml:space="preserve"> specify within the Risk Assessment policy as a separate category under Compliance </w:t>
      </w:r>
      <w:r w:rsidR="00764698" w:rsidRPr="009B00E3">
        <w:rPr>
          <w:rFonts w:ascii="Times New Roman" w:hAnsi="Times New Roman" w:cs="Times New Roman"/>
          <w:sz w:val="24"/>
          <w:szCs w:val="24"/>
        </w:rPr>
        <w:t>by adding that a</w:t>
      </w:r>
      <w:r w:rsidR="00DA2F12" w:rsidRPr="009B00E3">
        <w:rPr>
          <w:rFonts w:ascii="Times New Roman" w:hAnsi="Times New Roman" w:cs="Times New Roman"/>
          <w:sz w:val="24"/>
          <w:szCs w:val="24"/>
        </w:rPr>
        <w:t>ll third parties and providers of external information system services must define and document how they are compliant with statewide information security controls, including user roles and responsibilities and compliance auditing and reporting requirements</w:t>
      </w:r>
      <w:r w:rsidR="00764698" w:rsidRPr="009B00E3">
        <w:rPr>
          <w:rFonts w:ascii="Times New Roman" w:hAnsi="Times New Roman" w:cs="Times New Roman"/>
          <w:sz w:val="24"/>
          <w:szCs w:val="24"/>
        </w:rPr>
        <w:t xml:space="preserve"> and c</w:t>
      </w:r>
      <w:r w:rsidR="00DA2F12" w:rsidRPr="009B00E3">
        <w:rPr>
          <w:rFonts w:ascii="Times New Roman" w:hAnsi="Times New Roman" w:cs="Times New Roman"/>
          <w:sz w:val="24"/>
          <w:szCs w:val="24"/>
        </w:rPr>
        <w:t>onducting necessary and comprehensive security evaluations by a thorough examination of any provided documents and information gathered for all Risk Assessments.</w:t>
      </w:r>
      <w:r w:rsidR="00764698" w:rsidRPr="009B00E3">
        <w:rPr>
          <w:rFonts w:ascii="Times New Roman" w:hAnsi="Times New Roman" w:cs="Times New Roman"/>
          <w:sz w:val="24"/>
          <w:szCs w:val="24"/>
        </w:rPr>
        <w:t xml:space="preserve"> </w:t>
      </w:r>
      <w:r w:rsidR="008A1250" w:rsidRPr="009B00E3">
        <w:rPr>
          <w:rFonts w:ascii="Times New Roman" w:hAnsi="Times New Roman" w:cs="Times New Roman"/>
          <w:sz w:val="24"/>
          <w:szCs w:val="24"/>
        </w:rPr>
        <w:t xml:space="preserve">Finally, </w:t>
      </w:r>
      <w:r w:rsidR="00764698" w:rsidRPr="009B00E3">
        <w:rPr>
          <w:rFonts w:ascii="Times New Roman" w:hAnsi="Times New Roman" w:cs="Times New Roman"/>
          <w:sz w:val="24"/>
          <w:szCs w:val="24"/>
        </w:rPr>
        <w:t>a</w:t>
      </w:r>
      <w:r w:rsidR="00DA2F12" w:rsidRPr="009B00E3">
        <w:rPr>
          <w:rFonts w:ascii="Times New Roman" w:hAnsi="Times New Roman" w:cs="Times New Roman"/>
          <w:sz w:val="24"/>
          <w:szCs w:val="24"/>
        </w:rPr>
        <w:t>dding in</w:t>
      </w:r>
      <w:r w:rsidR="008A1250" w:rsidRPr="009B00E3">
        <w:rPr>
          <w:rFonts w:ascii="Times New Roman" w:hAnsi="Times New Roman" w:cs="Times New Roman"/>
          <w:sz w:val="24"/>
          <w:szCs w:val="24"/>
        </w:rPr>
        <w:t xml:space="preserve"> that</w:t>
      </w:r>
      <w:r w:rsidR="00DA2F12" w:rsidRPr="009B00E3">
        <w:rPr>
          <w:rFonts w:ascii="Times New Roman" w:hAnsi="Times New Roman" w:cs="Times New Roman"/>
          <w:sz w:val="24"/>
          <w:szCs w:val="24"/>
        </w:rPr>
        <w:t xml:space="preserve"> All Risk levels during an assessment or if unauthorized access to information data security by compliance requirements must show data classification and thorough documentation to monitor risk by</w:t>
      </w:r>
      <w:r w:rsidR="004A3211" w:rsidRPr="009B00E3">
        <w:rPr>
          <w:rFonts w:ascii="Times New Roman" w:hAnsi="Times New Roman" w:cs="Times New Roman"/>
          <w:sz w:val="24"/>
          <w:szCs w:val="24"/>
        </w:rPr>
        <w:t xml:space="preserve"> implementing the</w:t>
      </w:r>
      <w:r w:rsidR="00DA2F12" w:rsidRPr="009B00E3">
        <w:rPr>
          <w:rFonts w:ascii="Times New Roman" w:hAnsi="Times New Roman" w:cs="Times New Roman"/>
          <w:sz w:val="24"/>
          <w:szCs w:val="24"/>
        </w:rPr>
        <w:t xml:space="preserve"> verifi</w:t>
      </w:r>
      <w:r w:rsidR="004A3211" w:rsidRPr="009B00E3">
        <w:rPr>
          <w:rFonts w:ascii="Times New Roman" w:hAnsi="Times New Roman" w:cs="Times New Roman"/>
          <w:sz w:val="24"/>
          <w:szCs w:val="24"/>
        </w:rPr>
        <w:t>ed</w:t>
      </w:r>
      <w:r w:rsidR="00DA2F12" w:rsidRPr="009B00E3">
        <w:rPr>
          <w:rFonts w:ascii="Times New Roman" w:hAnsi="Times New Roman" w:cs="Times New Roman"/>
          <w:sz w:val="24"/>
          <w:szCs w:val="24"/>
        </w:rPr>
        <w:t xml:space="preserve"> controls</w:t>
      </w:r>
      <w:r w:rsidR="004A3211" w:rsidRPr="009B00E3">
        <w:rPr>
          <w:rFonts w:ascii="Times New Roman" w:hAnsi="Times New Roman" w:cs="Times New Roman"/>
          <w:sz w:val="24"/>
          <w:szCs w:val="24"/>
        </w:rPr>
        <w:t xml:space="preserve">. </w:t>
      </w:r>
    </w:p>
    <w:p w14:paraId="6227DCC2" w14:textId="77777777" w:rsidR="005A57BD" w:rsidRPr="009B00E3" w:rsidRDefault="005A57BD" w:rsidP="00DA2F12">
      <w:pPr>
        <w:spacing w:after="0" w:line="240" w:lineRule="auto"/>
        <w:rPr>
          <w:rFonts w:ascii="Times New Roman" w:hAnsi="Times New Roman" w:cs="Times New Roman"/>
          <w:sz w:val="24"/>
          <w:szCs w:val="24"/>
        </w:rPr>
      </w:pPr>
    </w:p>
    <w:p w14:paraId="59381D60" w14:textId="735A428E" w:rsidR="005A57BD" w:rsidRPr="009B00E3" w:rsidRDefault="005A57BD" w:rsidP="00DA2F12">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t>Access Control Policy</w:t>
      </w:r>
    </w:p>
    <w:p w14:paraId="59D8EBD8" w14:textId="77777777" w:rsidR="00AF1477" w:rsidRPr="009B00E3" w:rsidRDefault="00AF1477" w:rsidP="00DA2F12">
      <w:pPr>
        <w:spacing w:after="0" w:line="240" w:lineRule="auto"/>
        <w:rPr>
          <w:rFonts w:ascii="Times New Roman" w:hAnsi="Times New Roman" w:cs="Times New Roman"/>
          <w:b/>
          <w:bCs/>
          <w:sz w:val="24"/>
          <w:szCs w:val="24"/>
        </w:rPr>
      </w:pPr>
    </w:p>
    <w:p w14:paraId="32657885" w14:textId="1C84EF8F" w:rsidR="00674F93" w:rsidRPr="009B00E3" w:rsidRDefault="00C604AD" w:rsidP="005B1BF2">
      <w:pPr>
        <w:spacing w:after="0" w:line="240" w:lineRule="auto"/>
        <w:ind w:firstLine="720"/>
        <w:rPr>
          <w:rFonts w:ascii="Times New Roman" w:hAnsi="Times New Roman" w:cs="Times New Roman"/>
          <w:sz w:val="24"/>
          <w:szCs w:val="24"/>
        </w:rPr>
      </w:pPr>
      <w:r w:rsidRPr="009B00E3">
        <w:rPr>
          <w:rFonts w:ascii="Times New Roman" w:hAnsi="Times New Roman" w:cs="Times New Roman"/>
          <w:sz w:val="24"/>
          <w:szCs w:val="24"/>
        </w:rPr>
        <w:t xml:space="preserve">Being an integral part of </w:t>
      </w:r>
      <w:r w:rsidR="00705657" w:rsidRPr="009B00E3">
        <w:rPr>
          <w:rFonts w:ascii="Times New Roman" w:hAnsi="Times New Roman" w:cs="Times New Roman"/>
          <w:sz w:val="24"/>
          <w:szCs w:val="24"/>
        </w:rPr>
        <w:t xml:space="preserve">preventing unauthorized access </w:t>
      </w:r>
      <w:r w:rsidR="0007667C" w:rsidRPr="009B00E3">
        <w:rPr>
          <w:rFonts w:ascii="Times New Roman" w:hAnsi="Times New Roman" w:cs="Times New Roman"/>
          <w:sz w:val="24"/>
          <w:szCs w:val="24"/>
        </w:rPr>
        <w:t xml:space="preserve">and potential data breaches there are several mentions of Access Control Policy.  The </w:t>
      </w:r>
      <w:r w:rsidR="000B19D5" w:rsidRPr="009B00E3">
        <w:rPr>
          <w:rFonts w:ascii="Times New Roman" w:hAnsi="Times New Roman" w:cs="Times New Roman"/>
          <w:sz w:val="24"/>
          <w:szCs w:val="24"/>
        </w:rPr>
        <w:t>NIST</w:t>
      </w:r>
      <w:r w:rsidR="00A67347" w:rsidRPr="009B00E3">
        <w:rPr>
          <w:rFonts w:ascii="Times New Roman" w:hAnsi="Times New Roman" w:cs="Times New Roman"/>
          <w:sz w:val="24"/>
          <w:szCs w:val="24"/>
        </w:rPr>
        <w:t xml:space="preserve"> framework</w:t>
      </w:r>
      <w:r w:rsidR="000B19D5" w:rsidRPr="009B00E3">
        <w:rPr>
          <w:rFonts w:ascii="Times New Roman" w:hAnsi="Times New Roman" w:cs="Times New Roman"/>
          <w:sz w:val="24"/>
          <w:szCs w:val="24"/>
        </w:rPr>
        <w:t xml:space="preserve"> </w:t>
      </w:r>
      <w:r w:rsidR="00BA4009" w:rsidRPr="009B00E3">
        <w:rPr>
          <w:rFonts w:ascii="Times New Roman" w:hAnsi="Times New Roman" w:cs="Times New Roman"/>
          <w:sz w:val="24"/>
          <w:szCs w:val="24"/>
        </w:rPr>
        <w:t>f</w:t>
      </w:r>
      <w:r w:rsidR="000B19D5" w:rsidRPr="009B00E3">
        <w:rPr>
          <w:rFonts w:ascii="Times New Roman" w:hAnsi="Times New Roman" w:cs="Times New Roman"/>
          <w:sz w:val="24"/>
          <w:szCs w:val="24"/>
        </w:rPr>
        <w:t>unctio</w:t>
      </w:r>
      <w:r w:rsidR="00443DD3" w:rsidRPr="009B00E3">
        <w:rPr>
          <w:rFonts w:ascii="Times New Roman" w:hAnsi="Times New Roman" w:cs="Times New Roman"/>
          <w:sz w:val="24"/>
          <w:szCs w:val="24"/>
        </w:rPr>
        <w:t>n</w:t>
      </w:r>
      <w:r w:rsidR="00A67347" w:rsidRPr="009B00E3">
        <w:rPr>
          <w:rFonts w:ascii="Times New Roman" w:hAnsi="Times New Roman" w:cs="Times New Roman"/>
          <w:sz w:val="24"/>
          <w:szCs w:val="24"/>
        </w:rPr>
        <w:t>s include</w:t>
      </w:r>
      <w:r w:rsidR="000B19D5" w:rsidRPr="009B00E3">
        <w:rPr>
          <w:rFonts w:ascii="Times New Roman" w:hAnsi="Times New Roman" w:cs="Times New Roman"/>
          <w:sz w:val="24"/>
          <w:szCs w:val="24"/>
        </w:rPr>
        <w:t xml:space="preserve"> Identify</w:t>
      </w:r>
      <w:r w:rsidR="00EC0CA9" w:rsidRPr="009B00E3">
        <w:rPr>
          <w:rFonts w:ascii="Times New Roman" w:hAnsi="Times New Roman" w:cs="Times New Roman"/>
          <w:sz w:val="24"/>
          <w:szCs w:val="24"/>
        </w:rPr>
        <w:t>ing</w:t>
      </w:r>
      <w:r w:rsidR="000B19D5" w:rsidRPr="009B00E3">
        <w:rPr>
          <w:rFonts w:ascii="Times New Roman" w:hAnsi="Times New Roman" w:cs="Times New Roman"/>
          <w:sz w:val="24"/>
          <w:szCs w:val="24"/>
        </w:rPr>
        <w:t xml:space="preserve"> Asset Management</w:t>
      </w:r>
      <w:r w:rsidR="00320E9C" w:rsidRPr="009B00E3">
        <w:rPr>
          <w:rFonts w:ascii="Times New Roman" w:hAnsi="Times New Roman" w:cs="Times New Roman"/>
          <w:sz w:val="24"/>
          <w:szCs w:val="24"/>
        </w:rPr>
        <w:t xml:space="preserve"> by maintaining inventory of </w:t>
      </w:r>
      <w:r w:rsidR="00957AF3" w:rsidRPr="009B00E3">
        <w:rPr>
          <w:rFonts w:ascii="Times New Roman" w:hAnsi="Times New Roman" w:cs="Times New Roman"/>
          <w:sz w:val="24"/>
          <w:szCs w:val="24"/>
        </w:rPr>
        <w:t>Physical Devices and Software</w:t>
      </w:r>
      <w:r w:rsidR="00BA4009" w:rsidRPr="009B00E3">
        <w:rPr>
          <w:rFonts w:ascii="Times New Roman" w:hAnsi="Times New Roman" w:cs="Times New Roman"/>
          <w:sz w:val="24"/>
          <w:szCs w:val="24"/>
        </w:rPr>
        <w:t xml:space="preserve"> platforms</w:t>
      </w:r>
      <w:r w:rsidR="000B19D5" w:rsidRPr="009B00E3">
        <w:rPr>
          <w:rFonts w:ascii="Times New Roman" w:hAnsi="Times New Roman" w:cs="Times New Roman"/>
          <w:sz w:val="24"/>
          <w:szCs w:val="24"/>
        </w:rPr>
        <w:t>.</w:t>
      </w:r>
      <w:r w:rsidR="00BA4009" w:rsidRPr="009B00E3">
        <w:rPr>
          <w:rFonts w:ascii="Times New Roman" w:hAnsi="Times New Roman" w:cs="Times New Roman"/>
          <w:sz w:val="24"/>
          <w:szCs w:val="24"/>
        </w:rPr>
        <w:t xml:space="preserve">  </w:t>
      </w:r>
      <w:r w:rsidR="00211BA6" w:rsidRPr="009B00E3">
        <w:rPr>
          <w:rFonts w:ascii="Times New Roman" w:hAnsi="Times New Roman" w:cs="Times New Roman"/>
          <w:sz w:val="24"/>
          <w:szCs w:val="24"/>
        </w:rPr>
        <w:t xml:space="preserve">Protecting </w:t>
      </w:r>
      <w:r w:rsidR="00E30857" w:rsidRPr="009B00E3">
        <w:rPr>
          <w:rFonts w:ascii="Times New Roman" w:hAnsi="Times New Roman" w:cs="Times New Roman"/>
          <w:sz w:val="24"/>
          <w:szCs w:val="24"/>
        </w:rPr>
        <w:t>Identity</w:t>
      </w:r>
      <w:r w:rsidR="00EF01FB" w:rsidRPr="009B00E3">
        <w:rPr>
          <w:rFonts w:ascii="Times New Roman" w:hAnsi="Times New Roman" w:cs="Times New Roman"/>
          <w:sz w:val="24"/>
          <w:szCs w:val="24"/>
        </w:rPr>
        <w:t xml:space="preserve">, </w:t>
      </w:r>
      <w:r w:rsidR="00BE6562" w:rsidRPr="009B00E3">
        <w:rPr>
          <w:rFonts w:ascii="Times New Roman" w:hAnsi="Times New Roman" w:cs="Times New Roman"/>
          <w:sz w:val="24"/>
          <w:szCs w:val="24"/>
        </w:rPr>
        <w:t>credentials</w:t>
      </w:r>
      <w:r w:rsidR="00EF01FB" w:rsidRPr="009B00E3">
        <w:rPr>
          <w:rFonts w:ascii="Times New Roman" w:hAnsi="Times New Roman" w:cs="Times New Roman"/>
          <w:sz w:val="24"/>
          <w:szCs w:val="24"/>
        </w:rPr>
        <w:t xml:space="preserve">, </w:t>
      </w:r>
      <w:r w:rsidR="002642AC" w:rsidRPr="009B00E3">
        <w:rPr>
          <w:rFonts w:ascii="Times New Roman" w:hAnsi="Times New Roman" w:cs="Times New Roman"/>
          <w:sz w:val="24"/>
          <w:szCs w:val="24"/>
        </w:rPr>
        <w:t xml:space="preserve">access permissions, </w:t>
      </w:r>
      <w:r w:rsidR="00F06626" w:rsidRPr="009B00E3">
        <w:rPr>
          <w:rFonts w:ascii="Times New Roman" w:hAnsi="Times New Roman" w:cs="Times New Roman"/>
          <w:sz w:val="24"/>
          <w:szCs w:val="24"/>
        </w:rPr>
        <w:t xml:space="preserve">and </w:t>
      </w:r>
      <w:r w:rsidR="0015465B" w:rsidRPr="009B00E3">
        <w:rPr>
          <w:rFonts w:ascii="Times New Roman" w:hAnsi="Times New Roman" w:cs="Times New Roman"/>
          <w:sz w:val="24"/>
          <w:szCs w:val="24"/>
        </w:rPr>
        <w:t>autho</w:t>
      </w:r>
      <w:r w:rsidR="00156763" w:rsidRPr="009B00E3">
        <w:rPr>
          <w:rFonts w:ascii="Times New Roman" w:hAnsi="Times New Roman" w:cs="Times New Roman"/>
          <w:sz w:val="24"/>
          <w:szCs w:val="24"/>
        </w:rPr>
        <w:t>r</w:t>
      </w:r>
      <w:r w:rsidR="0015465B" w:rsidRPr="009B00E3">
        <w:rPr>
          <w:rFonts w:ascii="Times New Roman" w:hAnsi="Times New Roman" w:cs="Times New Roman"/>
          <w:sz w:val="24"/>
          <w:szCs w:val="24"/>
        </w:rPr>
        <w:t>izations</w:t>
      </w:r>
      <w:r w:rsidR="00F06626" w:rsidRPr="009B00E3">
        <w:rPr>
          <w:rFonts w:ascii="Times New Roman" w:hAnsi="Times New Roman" w:cs="Times New Roman"/>
          <w:sz w:val="24"/>
          <w:szCs w:val="24"/>
        </w:rPr>
        <w:t xml:space="preserve"> to maintain </w:t>
      </w:r>
      <w:r w:rsidR="00F06626" w:rsidRPr="009B00E3">
        <w:rPr>
          <w:rFonts w:ascii="Times New Roman" w:hAnsi="Times New Roman" w:cs="Times New Roman"/>
          <w:sz w:val="24"/>
          <w:szCs w:val="24"/>
        </w:rPr>
        <w:lastRenderedPageBreak/>
        <w:t xml:space="preserve">data security, </w:t>
      </w:r>
      <w:r w:rsidR="005F7896" w:rsidRPr="009B00E3">
        <w:rPr>
          <w:rFonts w:ascii="Times New Roman" w:hAnsi="Times New Roman" w:cs="Times New Roman"/>
          <w:sz w:val="24"/>
          <w:szCs w:val="24"/>
        </w:rPr>
        <w:t xml:space="preserve">by implementing </w:t>
      </w:r>
      <w:r w:rsidR="00A348A6" w:rsidRPr="009B00E3">
        <w:rPr>
          <w:rFonts w:ascii="Times New Roman" w:hAnsi="Times New Roman" w:cs="Times New Roman"/>
          <w:sz w:val="24"/>
          <w:szCs w:val="24"/>
        </w:rPr>
        <w:t xml:space="preserve">information </w:t>
      </w:r>
      <w:r w:rsidR="0012026B" w:rsidRPr="009B00E3">
        <w:rPr>
          <w:rFonts w:ascii="Times New Roman" w:hAnsi="Times New Roman" w:cs="Times New Roman"/>
          <w:sz w:val="24"/>
          <w:szCs w:val="24"/>
        </w:rPr>
        <w:t xml:space="preserve">protection processes </w:t>
      </w:r>
      <w:r w:rsidR="006744DF" w:rsidRPr="009B00E3">
        <w:rPr>
          <w:rFonts w:ascii="Times New Roman" w:hAnsi="Times New Roman" w:cs="Times New Roman"/>
          <w:sz w:val="24"/>
          <w:szCs w:val="24"/>
        </w:rPr>
        <w:t>and procedures</w:t>
      </w:r>
      <w:r w:rsidR="001E1FE5" w:rsidRPr="009B00E3">
        <w:rPr>
          <w:rFonts w:ascii="Times New Roman" w:hAnsi="Times New Roman" w:cs="Times New Roman"/>
          <w:sz w:val="24"/>
          <w:szCs w:val="24"/>
        </w:rPr>
        <w:t xml:space="preserve">.  </w:t>
      </w:r>
      <w:r w:rsidR="008E0551" w:rsidRPr="009B00E3">
        <w:rPr>
          <w:rFonts w:ascii="Times New Roman" w:hAnsi="Times New Roman" w:cs="Times New Roman"/>
          <w:sz w:val="24"/>
          <w:szCs w:val="24"/>
        </w:rPr>
        <w:t>Finally,</w:t>
      </w:r>
      <w:r w:rsidR="00E8167A" w:rsidRPr="009B00E3">
        <w:rPr>
          <w:rFonts w:ascii="Times New Roman" w:hAnsi="Times New Roman" w:cs="Times New Roman"/>
          <w:sz w:val="24"/>
          <w:szCs w:val="24"/>
        </w:rPr>
        <w:t xml:space="preserve"> </w:t>
      </w:r>
      <w:r w:rsidR="000D5E19" w:rsidRPr="009B00E3">
        <w:rPr>
          <w:rFonts w:ascii="Times New Roman" w:hAnsi="Times New Roman" w:cs="Times New Roman"/>
          <w:sz w:val="24"/>
          <w:szCs w:val="24"/>
        </w:rPr>
        <w:t xml:space="preserve">NIST framework functions </w:t>
      </w:r>
      <w:r w:rsidR="00CC7A83" w:rsidRPr="009B00E3">
        <w:rPr>
          <w:rFonts w:ascii="Times New Roman" w:hAnsi="Times New Roman" w:cs="Times New Roman"/>
          <w:sz w:val="24"/>
          <w:szCs w:val="24"/>
        </w:rPr>
        <w:t>as guidance for</w:t>
      </w:r>
      <w:r w:rsidR="000D5E19" w:rsidRPr="009B00E3">
        <w:rPr>
          <w:rFonts w:ascii="Times New Roman" w:hAnsi="Times New Roman" w:cs="Times New Roman"/>
          <w:sz w:val="24"/>
          <w:szCs w:val="24"/>
        </w:rPr>
        <w:t xml:space="preserve"> </w:t>
      </w:r>
      <w:r w:rsidR="00E8167A" w:rsidRPr="009B00E3">
        <w:rPr>
          <w:rFonts w:ascii="Times New Roman" w:hAnsi="Times New Roman" w:cs="Times New Roman"/>
          <w:sz w:val="24"/>
          <w:szCs w:val="24"/>
        </w:rPr>
        <w:t xml:space="preserve">maintaining </w:t>
      </w:r>
      <w:r w:rsidR="00FE7F48" w:rsidRPr="009B00E3">
        <w:rPr>
          <w:rFonts w:ascii="Times New Roman" w:hAnsi="Times New Roman" w:cs="Times New Roman"/>
          <w:sz w:val="24"/>
          <w:szCs w:val="24"/>
        </w:rPr>
        <w:t>technology for audit</w:t>
      </w:r>
      <w:r w:rsidR="007A40F7" w:rsidRPr="009B00E3">
        <w:rPr>
          <w:rFonts w:ascii="Times New Roman" w:hAnsi="Times New Roman" w:cs="Times New Roman"/>
          <w:sz w:val="24"/>
          <w:szCs w:val="24"/>
        </w:rPr>
        <w:t>/</w:t>
      </w:r>
      <w:r w:rsidR="00FE7F48" w:rsidRPr="009B00E3">
        <w:rPr>
          <w:rFonts w:ascii="Times New Roman" w:hAnsi="Times New Roman" w:cs="Times New Roman"/>
          <w:sz w:val="24"/>
          <w:szCs w:val="24"/>
        </w:rPr>
        <w:t>log</w:t>
      </w:r>
      <w:r w:rsidR="007A40F7" w:rsidRPr="009B00E3">
        <w:rPr>
          <w:rFonts w:ascii="Times New Roman" w:hAnsi="Times New Roman" w:cs="Times New Roman"/>
          <w:sz w:val="24"/>
          <w:szCs w:val="24"/>
        </w:rPr>
        <w:t xml:space="preserve"> </w:t>
      </w:r>
      <w:r w:rsidR="00B74F3A" w:rsidRPr="009B00E3">
        <w:rPr>
          <w:rFonts w:ascii="Times New Roman" w:hAnsi="Times New Roman" w:cs="Times New Roman"/>
          <w:sz w:val="24"/>
          <w:szCs w:val="24"/>
        </w:rPr>
        <w:t>rec</w:t>
      </w:r>
      <w:r w:rsidR="005C26B6" w:rsidRPr="009B00E3">
        <w:rPr>
          <w:rFonts w:ascii="Times New Roman" w:hAnsi="Times New Roman" w:cs="Times New Roman"/>
          <w:sz w:val="24"/>
          <w:szCs w:val="24"/>
        </w:rPr>
        <w:t>ord</w:t>
      </w:r>
      <w:r w:rsidR="0052209E" w:rsidRPr="009B00E3">
        <w:rPr>
          <w:rFonts w:ascii="Times New Roman" w:hAnsi="Times New Roman" w:cs="Times New Roman"/>
          <w:sz w:val="24"/>
          <w:szCs w:val="24"/>
        </w:rPr>
        <w:t>s</w:t>
      </w:r>
      <w:r w:rsidR="000350B1" w:rsidRPr="009B00E3">
        <w:rPr>
          <w:rFonts w:ascii="Times New Roman" w:hAnsi="Times New Roman" w:cs="Times New Roman"/>
          <w:sz w:val="24"/>
          <w:szCs w:val="24"/>
        </w:rPr>
        <w:t xml:space="preserve"> to be determined</w:t>
      </w:r>
      <w:r w:rsidR="00FF6E5A" w:rsidRPr="009B00E3">
        <w:rPr>
          <w:rFonts w:ascii="Times New Roman" w:hAnsi="Times New Roman" w:cs="Times New Roman"/>
          <w:sz w:val="24"/>
          <w:szCs w:val="24"/>
        </w:rPr>
        <w:t xml:space="preserve">, documented, </w:t>
      </w:r>
      <w:r w:rsidR="008E0551" w:rsidRPr="009B00E3">
        <w:rPr>
          <w:rFonts w:ascii="Times New Roman" w:hAnsi="Times New Roman" w:cs="Times New Roman"/>
          <w:sz w:val="24"/>
          <w:szCs w:val="24"/>
        </w:rPr>
        <w:t>implemented,</w:t>
      </w:r>
      <w:r w:rsidR="00F02617" w:rsidRPr="009B00E3">
        <w:rPr>
          <w:rFonts w:ascii="Times New Roman" w:hAnsi="Times New Roman" w:cs="Times New Roman"/>
          <w:sz w:val="24"/>
          <w:szCs w:val="24"/>
        </w:rPr>
        <w:t xml:space="preserve"> and revie</w:t>
      </w:r>
      <w:r w:rsidR="008E0551" w:rsidRPr="009B00E3">
        <w:rPr>
          <w:rFonts w:ascii="Times New Roman" w:hAnsi="Times New Roman" w:cs="Times New Roman"/>
          <w:sz w:val="24"/>
          <w:szCs w:val="24"/>
        </w:rPr>
        <w:t>we</w:t>
      </w:r>
      <w:r w:rsidR="00F02617" w:rsidRPr="009B00E3">
        <w:rPr>
          <w:rFonts w:ascii="Times New Roman" w:hAnsi="Times New Roman" w:cs="Times New Roman"/>
          <w:sz w:val="24"/>
          <w:szCs w:val="24"/>
        </w:rPr>
        <w:t>d.</w:t>
      </w:r>
      <w:r w:rsidR="00B74F3A" w:rsidRPr="009B00E3">
        <w:rPr>
          <w:rFonts w:ascii="Times New Roman" w:hAnsi="Times New Roman" w:cs="Times New Roman"/>
          <w:sz w:val="24"/>
          <w:szCs w:val="24"/>
        </w:rPr>
        <w:t xml:space="preserve"> </w:t>
      </w:r>
      <w:r w:rsidR="003B4F28" w:rsidRPr="009B00E3">
        <w:rPr>
          <w:rFonts w:ascii="Times New Roman" w:hAnsi="Times New Roman" w:cs="Times New Roman"/>
          <w:sz w:val="24"/>
          <w:szCs w:val="24"/>
        </w:rPr>
        <w:t xml:space="preserve"> </w:t>
      </w:r>
      <w:r w:rsidR="008E0551" w:rsidRPr="009B00E3">
        <w:rPr>
          <w:rFonts w:ascii="Times New Roman" w:hAnsi="Times New Roman" w:cs="Times New Roman"/>
          <w:sz w:val="24"/>
          <w:szCs w:val="24"/>
        </w:rPr>
        <w:t>The</w:t>
      </w:r>
      <w:r w:rsidR="00674F93" w:rsidRPr="009B00E3">
        <w:rPr>
          <w:rFonts w:ascii="Times New Roman" w:hAnsi="Times New Roman" w:cs="Times New Roman"/>
          <w:sz w:val="24"/>
          <w:szCs w:val="24"/>
        </w:rPr>
        <w:t xml:space="preserve"> comparison with NIST Asset Control Policy is </w:t>
      </w:r>
      <w:r w:rsidR="00674F93" w:rsidRPr="009B00E3">
        <w:rPr>
          <w:rFonts w:ascii="Times New Roman" w:hAnsi="Times New Roman" w:cs="Times New Roman"/>
          <w:sz w:val="24"/>
          <w:szCs w:val="24"/>
        </w:rPr>
        <w:t>East Tennessee State Universit</w:t>
      </w:r>
      <w:r w:rsidR="00674F93" w:rsidRPr="009B00E3">
        <w:rPr>
          <w:rFonts w:ascii="Times New Roman" w:hAnsi="Times New Roman" w:cs="Times New Roman"/>
          <w:sz w:val="24"/>
          <w:szCs w:val="24"/>
        </w:rPr>
        <w:t>y’s</w:t>
      </w:r>
      <w:r w:rsidR="00EA2DF4" w:rsidRPr="009B00E3">
        <w:rPr>
          <w:rFonts w:ascii="Times New Roman" w:hAnsi="Times New Roman" w:cs="Times New Roman"/>
          <w:sz w:val="24"/>
          <w:szCs w:val="24"/>
        </w:rPr>
        <w:t xml:space="preserve"> (ETSU)</w:t>
      </w:r>
      <w:r w:rsidR="00674F93" w:rsidRPr="009B00E3">
        <w:rPr>
          <w:rFonts w:ascii="Times New Roman" w:hAnsi="Times New Roman" w:cs="Times New Roman"/>
          <w:sz w:val="24"/>
          <w:szCs w:val="24"/>
        </w:rPr>
        <w:t xml:space="preserve"> Asset Control Policy</w:t>
      </w:r>
      <w:r w:rsidR="00627ABF" w:rsidRPr="009B00E3">
        <w:rPr>
          <w:rFonts w:ascii="Times New Roman" w:hAnsi="Times New Roman" w:cs="Times New Roman"/>
          <w:sz w:val="24"/>
          <w:szCs w:val="24"/>
        </w:rPr>
        <w:t xml:space="preserve"> within the education </w:t>
      </w:r>
      <w:r w:rsidR="00F60BDE" w:rsidRPr="009B00E3">
        <w:rPr>
          <w:rFonts w:ascii="Times New Roman" w:hAnsi="Times New Roman" w:cs="Times New Roman"/>
          <w:sz w:val="24"/>
          <w:szCs w:val="24"/>
        </w:rPr>
        <w:t>industry</w:t>
      </w:r>
      <w:r w:rsidR="00674F93" w:rsidRPr="009B00E3">
        <w:rPr>
          <w:rFonts w:ascii="Times New Roman" w:hAnsi="Times New Roman" w:cs="Times New Roman"/>
          <w:sz w:val="24"/>
          <w:szCs w:val="24"/>
        </w:rPr>
        <w:t>.</w:t>
      </w:r>
      <w:r w:rsidR="00F5346A" w:rsidRPr="009B00E3">
        <w:rPr>
          <w:rFonts w:ascii="Times New Roman" w:hAnsi="Times New Roman" w:cs="Times New Roman"/>
          <w:sz w:val="24"/>
          <w:szCs w:val="24"/>
        </w:rPr>
        <w:t xml:space="preserve">  The </w:t>
      </w:r>
      <w:r w:rsidR="00F5346A" w:rsidRPr="009B00E3">
        <w:rPr>
          <w:rFonts w:ascii="Times New Roman" w:hAnsi="Times New Roman" w:cs="Times New Roman"/>
          <w:sz w:val="24"/>
          <w:szCs w:val="24"/>
        </w:rPr>
        <w:t>policy is written to guide best practices for authorization, access</w:t>
      </w:r>
      <w:r w:rsidR="001B69DD" w:rsidRPr="009B00E3">
        <w:rPr>
          <w:rFonts w:ascii="Times New Roman" w:hAnsi="Times New Roman" w:cs="Times New Roman"/>
          <w:sz w:val="24"/>
          <w:szCs w:val="24"/>
        </w:rPr>
        <w:t>,</w:t>
      </w:r>
      <w:r w:rsidR="00F5346A" w:rsidRPr="009B00E3">
        <w:rPr>
          <w:rFonts w:ascii="Times New Roman" w:hAnsi="Times New Roman" w:cs="Times New Roman"/>
          <w:sz w:val="24"/>
          <w:szCs w:val="24"/>
        </w:rPr>
        <w:t xml:space="preserve"> and controls set into place for the Universities systems, other organizations, and information such as data, hardware, </w:t>
      </w:r>
      <w:r w:rsidR="006510C9" w:rsidRPr="009B00E3">
        <w:rPr>
          <w:rFonts w:ascii="Times New Roman" w:hAnsi="Times New Roman" w:cs="Times New Roman"/>
          <w:sz w:val="24"/>
          <w:szCs w:val="24"/>
        </w:rPr>
        <w:t xml:space="preserve">and </w:t>
      </w:r>
      <w:r w:rsidR="00F5346A" w:rsidRPr="009B00E3">
        <w:rPr>
          <w:rFonts w:ascii="Times New Roman" w:hAnsi="Times New Roman" w:cs="Times New Roman"/>
          <w:sz w:val="24"/>
          <w:szCs w:val="24"/>
        </w:rPr>
        <w:t xml:space="preserve">software technologies stored on those systems.  </w:t>
      </w:r>
      <w:r w:rsidR="006510C9" w:rsidRPr="009B00E3">
        <w:rPr>
          <w:rFonts w:ascii="Times New Roman" w:hAnsi="Times New Roman" w:cs="Times New Roman"/>
          <w:sz w:val="24"/>
          <w:szCs w:val="24"/>
        </w:rPr>
        <w:t>This is done</w:t>
      </w:r>
      <w:r w:rsidR="00F5346A" w:rsidRPr="009B00E3">
        <w:rPr>
          <w:rFonts w:ascii="Times New Roman" w:hAnsi="Times New Roman" w:cs="Times New Roman"/>
          <w:sz w:val="24"/>
          <w:szCs w:val="24"/>
        </w:rPr>
        <w:t xml:space="preserve"> by providing guidance on assignment roles, privilege assignments, account management and access procedures, information flow, separation of duties, least privilege or limiting rights/privileges, logon attempts, notifications system, session control, session locks and termination.  The policy also defines access control for remote, wireless, mobile devices, data mining protection and external information systems outside of the University for processing, storing, or transmitting data.  </w:t>
      </w:r>
      <w:r w:rsidR="00D453CF" w:rsidRPr="009B00E3">
        <w:rPr>
          <w:rFonts w:ascii="Times New Roman" w:hAnsi="Times New Roman" w:cs="Times New Roman"/>
          <w:sz w:val="24"/>
          <w:szCs w:val="24"/>
        </w:rPr>
        <w:t>ETSU</w:t>
      </w:r>
      <w:r w:rsidR="00EA2DF4" w:rsidRPr="009B00E3">
        <w:rPr>
          <w:rFonts w:ascii="Times New Roman" w:hAnsi="Times New Roman" w:cs="Times New Roman"/>
          <w:sz w:val="24"/>
          <w:szCs w:val="24"/>
        </w:rPr>
        <w:t>’s policy</w:t>
      </w:r>
      <w:r w:rsidR="00D453CF" w:rsidRPr="009B00E3">
        <w:rPr>
          <w:rFonts w:ascii="Times New Roman" w:hAnsi="Times New Roman" w:cs="Times New Roman"/>
          <w:sz w:val="24"/>
          <w:szCs w:val="24"/>
        </w:rPr>
        <w:t xml:space="preserve"> </w:t>
      </w:r>
      <w:r w:rsidR="00F5346A" w:rsidRPr="009B00E3">
        <w:rPr>
          <w:rFonts w:ascii="Times New Roman" w:hAnsi="Times New Roman" w:cs="Times New Roman"/>
          <w:sz w:val="24"/>
          <w:szCs w:val="24"/>
        </w:rPr>
        <w:t>applies to vendors</w:t>
      </w:r>
      <w:r w:rsidR="00A47A21" w:rsidRPr="009B00E3">
        <w:rPr>
          <w:rFonts w:ascii="Times New Roman" w:hAnsi="Times New Roman" w:cs="Times New Roman"/>
          <w:sz w:val="24"/>
          <w:szCs w:val="24"/>
        </w:rPr>
        <w:t xml:space="preserve">, </w:t>
      </w:r>
      <w:r w:rsidR="00F5346A" w:rsidRPr="009B00E3">
        <w:rPr>
          <w:rFonts w:ascii="Times New Roman" w:hAnsi="Times New Roman" w:cs="Times New Roman"/>
          <w:sz w:val="24"/>
          <w:szCs w:val="24"/>
        </w:rPr>
        <w:t>third parties</w:t>
      </w:r>
      <w:r w:rsidR="00A47A21" w:rsidRPr="009B00E3">
        <w:rPr>
          <w:rFonts w:ascii="Times New Roman" w:hAnsi="Times New Roman" w:cs="Times New Roman"/>
          <w:sz w:val="24"/>
          <w:szCs w:val="24"/>
        </w:rPr>
        <w:t xml:space="preserve">, </w:t>
      </w:r>
      <w:r w:rsidR="00F5346A" w:rsidRPr="009B00E3">
        <w:rPr>
          <w:rFonts w:ascii="Times New Roman" w:hAnsi="Times New Roman" w:cs="Times New Roman"/>
          <w:sz w:val="24"/>
          <w:szCs w:val="24"/>
        </w:rPr>
        <w:t xml:space="preserve">Employees/Faculty, Staff, Students, Alumni, Guests, and others authorized users with permitted access.   Implementation </w:t>
      </w:r>
      <w:r w:rsidR="00A47A21" w:rsidRPr="009B00E3">
        <w:rPr>
          <w:rFonts w:ascii="Times New Roman" w:hAnsi="Times New Roman" w:cs="Times New Roman"/>
          <w:sz w:val="24"/>
          <w:szCs w:val="24"/>
        </w:rPr>
        <w:t xml:space="preserve">of ETSU’s policy </w:t>
      </w:r>
      <w:r w:rsidR="00F5346A" w:rsidRPr="009B00E3">
        <w:rPr>
          <w:rFonts w:ascii="Times New Roman" w:hAnsi="Times New Roman" w:cs="Times New Roman"/>
          <w:sz w:val="24"/>
          <w:szCs w:val="24"/>
        </w:rPr>
        <w:t xml:space="preserve">is done by the Information Technology Services (ITS) and the Chief Information Officer (CIO).  </w:t>
      </w:r>
      <w:r w:rsidR="00CC3682" w:rsidRPr="009B00E3">
        <w:rPr>
          <w:rFonts w:ascii="Times New Roman" w:hAnsi="Times New Roman" w:cs="Times New Roman"/>
          <w:sz w:val="24"/>
          <w:szCs w:val="24"/>
        </w:rPr>
        <w:t>Customization is found by ETSU’s</w:t>
      </w:r>
      <w:r w:rsidR="00CC3682" w:rsidRPr="009B00E3">
        <w:rPr>
          <w:rFonts w:ascii="Times New Roman" w:hAnsi="Times New Roman" w:cs="Times New Roman"/>
          <w:sz w:val="24"/>
          <w:szCs w:val="24"/>
        </w:rPr>
        <w:t xml:space="preserve"> Access Control policy </w:t>
      </w:r>
      <w:r w:rsidR="0048142D" w:rsidRPr="009B00E3">
        <w:rPr>
          <w:rFonts w:ascii="Times New Roman" w:hAnsi="Times New Roman" w:cs="Times New Roman"/>
          <w:sz w:val="24"/>
          <w:szCs w:val="24"/>
        </w:rPr>
        <w:t>by</w:t>
      </w:r>
      <w:r w:rsidR="00CC3682" w:rsidRPr="009B00E3">
        <w:rPr>
          <w:rFonts w:ascii="Times New Roman" w:hAnsi="Times New Roman" w:cs="Times New Roman"/>
          <w:sz w:val="24"/>
          <w:szCs w:val="24"/>
        </w:rPr>
        <w:t xml:space="preserve"> </w:t>
      </w:r>
      <w:r w:rsidR="0048142D" w:rsidRPr="009B00E3">
        <w:rPr>
          <w:rFonts w:ascii="Times New Roman" w:hAnsi="Times New Roman" w:cs="Times New Roman"/>
          <w:sz w:val="24"/>
          <w:szCs w:val="24"/>
        </w:rPr>
        <w:t>addition of</w:t>
      </w:r>
      <w:r w:rsidR="00BE04CF" w:rsidRPr="009B00E3">
        <w:rPr>
          <w:rFonts w:ascii="Times New Roman" w:hAnsi="Times New Roman" w:cs="Times New Roman"/>
          <w:sz w:val="24"/>
          <w:szCs w:val="24"/>
        </w:rPr>
        <w:t xml:space="preserve"> </w:t>
      </w:r>
      <w:r w:rsidR="0048142D" w:rsidRPr="009B00E3">
        <w:rPr>
          <w:rFonts w:ascii="Times New Roman" w:hAnsi="Times New Roman" w:cs="Times New Roman"/>
          <w:sz w:val="24"/>
          <w:szCs w:val="24"/>
        </w:rPr>
        <w:t>the</w:t>
      </w:r>
      <w:r w:rsidR="00CC3682" w:rsidRPr="009B00E3">
        <w:rPr>
          <w:rFonts w:ascii="Times New Roman" w:hAnsi="Times New Roman" w:cs="Times New Roman"/>
          <w:sz w:val="24"/>
          <w:szCs w:val="24"/>
        </w:rPr>
        <w:t xml:space="preserve"> Health Insurance Portability and Accountability Act (HIPPAA), Family and Educational Rights and Privacy Act (FERPA), Open Records Act of Tennessee, Gramm Leach </w:t>
      </w:r>
      <w:proofErr w:type="spellStart"/>
      <w:r w:rsidR="00CC3682" w:rsidRPr="009B00E3">
        <w:rPr>
          <w:rFonts w:ascii="Times New Roman" w:hAnsi="Times New Roman" w:cs="Times New Roman"/>
          <w:sz w:val="24"/>
          <w:szCs w:val="24"/>
        </w:rPr>
        <w:t>Bililey</w:t>
      </w:r>
      <w:proofErr w:type="spellEnd"/>
      <w:r w:rsidR="00CC3682" w:rsidRPr="009B00E3">
        <w:rPr>
          <w:rFonts w:ascii="Times New Roman" w:hAnsi="Times New Roman" w:cs="Times New Roman"/>
          <w:sz w:val="24"/>
          <w:szCs w:val="24"/>
        </w:rPr>
        <w:t xml:space="preserve"> Act, and Identity Theft Laws</w:t>
      </w:r>
      <w:r w:rsidR="00207BD6" w:rsidRPr="009B00E3">
        <w:rPr>
          <w:rFonts w:ascii="Times New Roman" w:hAnsi="Times New Roman" w:cs="Times New Roman"/>
          <w:sz w:val="24"/>
          <w:szCs w:val="24"/>
        </w:rPr>
        <w:t>.  T</w:t>
      </w:r>
      <w:r w:rsidR="009E61F4" w:rsidRPr="009B00E3">
        <w:rPr>
          <w:rFonts w:ascii="Times New Roman" w:hAnsi="Times New Roman" w:cs="Times New Roman"/>
          <w:sz w:val="24"/>
          <w:szCs w:val="24"/>
        </w:rPr>
        <w:t xml:space="preserve">raining and </w:t>
      </w:r>
      <w:r w:rsidR="009E61F4" w:rsidRPr="009B00E3">
        <w:rPr>
          <w:rFonts w:ascii="Times New Roman" w:hAnsi="Times New Roman" w:cs="Times New Roman"/>
          <w:sz w:val="24"/>
          <w:szCs w:val="24"/>
        </w:rPr>
        <w:t>a</w:t>
      </w:r>
      <w:r w:rsidR="009E61F4" w:rsidRPr="009B00E3">
        <w:rPr>
          <w:rFonts w:ascii="Times New Roman" w:hAnsi="Times New Roman" w:cs="Times New Roman"/>
          <w:sz w:val="24"/>
          <w:szCs w:val="24"/>
        </w:rPr>
        <w:t>wareness by the users of ETSU systems</w:t>
      </w:r>
      <w:r w:rsidR="009E61F4" w:rsidRPr="009B00E3">
        <w:rPr>
          <w:rFonts w:ascii="Times New Roman" w:hAnsi="Times New Roman" w:cs="Times New Roman"/>
          <w:sz w:val="24"/>
          <w:szCs w:val="24"/>
        </w:rPr>
        <w:t xml:space="preserve"> is required</w:t>
      </w:r>
      <w:r w:rsidR="002341D9" w:rsidRPr="009B00E3">
        <w:rPr>
          <w:rFonts w:ascii="Times New Roman" w:hAnsi="Times New Roman" w:cs="Times New Roman"/>
          <w:sz w:val="24"/>
          <w:szCs w:val="24"/>
        </w:rPr>
        <w:t xml:space="preserve"> of the laws mentioned</w:t>
      </w:r>
      <w:r w:rsidR="009E61F4" w:rsidRPr="009B00E3">
        <w:rPr>
          <w:rFonts w:ascii="Times New Roman" w:hAnsi="Times New Roman" w:cs="Times New Roman"/>
          <w:sz w:val="24"/>
          <w:szCs w:val="24"/>
        </w:rPr>
        <w:t>.</w:t>
      </w:r>
      <w:r w:rsidR="00CC3682" w:rsidRPr="009B00E3">
        <w:rPr>
          <w:rFonts w:ascii="Times New Roman" w:hAnsi="Times New Roman" w:cs="Times New Roman"/>
          <w:sz w:val="24"/>
          <w:szCs w:val="24"/>
        </w:rPr>
        <w:t xml:space="preserve"> This is fit to ETSU by specifying compliance regulations to avoid legal issues related to data protection and privacy.  This </w:t>
      </w:r>
      <w:r w:rsidR="002341D9" w:rsidRPr="009B00E3">
        <w:rPr>
          <w:rFonts w:ascii="Times New Roman" w:hAnsi="Times New Roman" w:cs="Times New Roman"/>
          <w:sz w:val="24"/>
          <w:szCs w:val="24"/>
        </w:rPr>
        <w:t>shows</w:t>
      </w:r>
      <w:r w:rsidR="00CC3682" w:rsidRPr="009B00E3">
        <w:rPr>
          <w:rFonts w:ascii="Times New Roman" w:hAnsi="Times New Roman" w:cs="Times New Roman"/>
          <w:sz w:val="24"/>
          <w:szCs w:val="24"/>
        </w:rPr>
        <w:t xml:space="preserve"> risk mitigation associated with noncompliance by ensuring that ETSU is aware of any obligations so that access controls align with stated </w:t>
      </w:r>
      <w:r w:rsidR="002341D9" w:rsidRPr="009B00E3">
        <w:rPr>
          <w:rFonts w:ascii="Times New Roman" w:hAnsi="Times New Roman" w:cs="Times New Roman"/>
          <w:sz w:val="24"/>
          <w:szCs w:val="24"/>
        </w:rPr>
        <w:t>l</w:t>
      </w:r>
      <w:r w:rsidR="00CC3682" w:rsidRPr="009B00E3">
        <w:rPr>
          <w:rFonts w:ascii="Times New Roman" w:hAnsi="Times New Roman" w:cs="Times New Roman"/>
          <w:sz w:val="24"/>
          <w:szCs w:val="24"/>
        </w:rPr>
        <w:t xml:space="preserve">aws.  </w:t>
      </w:r>
      <w:r w:rsidR="00866D41" w:rsidRPr="009B00E3">
        <w:rPr>
          <w:rFonts w:ascii="Times New Roman" w:hAnsi="Times New Roman" w:cs="Times New Roman"/>
          <w:sz w:val="24"/>
          <w:szCs w:val="24"/>
        </w:rPr>
        <w:t xml:space="preserve">Criteria for compliance is defined by </w:t>
      </w:r>
      <w:r w:rsidR="00CB2428" w:rsidRPr="009B00E3">
        <w:rPr>
          <w:rFonts w:ascii="Times New Roman" w:hAnsi="Times New Roman" w:cs="Times New Roman"/>
          <w:sz w:val="24"/>
          <w:szCs w:val="24"/>
        </w:rPr>
        <w:t>ETSU</w:t>
      </w:r>
      <w:r w:rsidR="00866D41" w:rsidRPr="009B00E3">
        <w:rPr>
          <w:rFonts w:ascii="Times New Roman" w:hAnsi="Times New Roman" w:cs="Times New Roman"/>
          <w:sz w:val="24"/>
          <w:szCs w:val="24"/>
        </w:rPr>
        <w:t xml:space="preserve"> having</w:t>
      </w:r>
      <w:r w:rsidR="00CB2428" w:rsidRPr="009B00E3">
        <w:rPr>
          <w:rFonts w:ascii="Times New Roman" w:hAnsi="Times New Roman" w:cs="Times New Roman"/>
          <w:sz w:val="24"/>
          <w:szCs w:val="24"/>
        </w:rPr>
        <w:t xml:space="preserve"> necessary data protection levels upon account creation and managing those accounts.  </w:t>
      </w:r>
      <w:r w:rsidR="00866D41" w:rsidRPr="009B00E3">
        <w:rPr>
          <w:rFonts w:ascii="Times New Roman" w:hAnsi="Times New Roman" w:cs="Times New Roman"/>
          <w:sz w:val="24"/>
          <w:szCs w:val="24"/>
        </w:rPr>
        <w:t>There is</w:t>
      </w:r>
      <w:r w:rsidR="00CB2428" w:rsidRPr="009B00E3">
        <w:rPr>
          <w:rFonts w:ascii="Times New Roman" w:hAnsi="Times New Roman" w:cs="Times New Roman"/>
          <w:sz w:val="24"/>
          <w:szCs w:val="24"/>
        </w:rPr>
        <w:t xml:space="preserve"> detail about network logons, application, and system logons with security measures in place with lockouts, configurations, account revocations and third-party access measures.  ETSU also </w:t>
      </w:r>
      <w:r w:rsidR="005C34B8" w:rsidRPr="009B00E3">
        <w:rPr>
          <w:rFonts w:ascii="Times New Roman" w:hAnsi="Times New Roman" w:cs="Times New Roman"/>
          <w:sz w:val="24"/>
          <w:szCs w:val="24"/>
        </w:rPr>
        <w:t>maintains</w:t>
      </w:r>
      <w:r w:rsidR="00CB2428" w:rsidRPr="009B00E3">
        <w:rPr>
          <w:rFonts w:ascii="Times New Roman" w:hAnsi="Times New Roman" w:cs="Times New Roman"/>
          <w:sz w:val="24"/>
          <w:szCs w:val="24"/>
        </w:rPr>
        <w:t xml:space="preserve"> key logging </w:t>
      </w:r>
      <w:r w:rsidR="00BD0509" w:rsidRPr="009B00E3">
        <w:rPr>
          <w:rFonts w:ascii="Times New Roman" w:hAnsi="Times New Roman" w:cs="Times New Roman"/>
          <w:sz w:val="24"/>
          <w:szCs w:val="24"/>
        </w:rPr>
        <w:t>and</w:t>
      </w:r>
      <w:r w:rsidR="00CB2428" w:rsidRPr="009B00E3">
        <w:rPr>
          <w:rFonts w:ascii="Times New Roman" w:hAnsi="Times New Roman" w:cs="Times New Roman"/>
          <w:sz w:val="24"/>
          <w:szCs w:val="24"/>
        </w:rPr>
        <w:t xml:space="preserve"> storing logons of attempted, failed, </w:t>
      </w:r>
      <w:r w:rsidR="00BD0509" w:rsidRPr="009B00E3">
        <w:rPr>
          <w:rFonts w:ascii="Times New Roman" w:hAnsi="Times New Roman" w:cs="Times New Roman"/>
          <w:sz w:val="24"/>
          <w:szCs w:val="24"/>
        </w:rPr>
        <w:t xml:space="preserve">and </w:t>
      </w:r>
      <w:r w:rsidR="00CB2428" w:rsidRPr="009B00E3">
        <w:rPr>
          <w:rFonts w:ascii="Times New Roman" w:hAnsi="Times New Roman" w:cs="Times New Roman"/>
          <w:sz w:val="24"/>
          <w:szCs w:val="24"/>
        </w:rPr>
        <w:t>successful logons with a specified period</w:t>
      </w:r>
      <w:r w:rsidR="005C34B8" w:rsidRPr="009B00E3">
        <w:rPr>
          <w:rFonts w:ascii="Times New Roman" w:hAnsi="Times New Roman" w:cs="Times New Roman"/>
          <w:sz w:val="24"/>
          <w:szCs w:val="24"/>
        </w:rPr>
        <w:t xml:space="preserve"> of</w:t>
      </w:r>
      <w:r w:rsidR="00CB2428" w:rsidRPr="009B00E3">
        <w:rPr>
          <w:rFonts w:ascii="Times New Roman" w:hAnsi="Times New Roman" w:cs="Times New Roman"/>
          <w:sz w:val="24"/>
          <w:szCs w:val="24"/>
        </w:rPr>
        <w:t xml:space="preserve"> </w:t>
      </w:r>
      <w:r w:rsidR="005C34B8" w:rsidRPr="009B00E3">
        <w:rPr>
          <w:rFonts w:ascii="Times New Roman" w:hAnsi="Times New Roman" w:cs="Times New Roman"/>
          <w:sz w:val="24"/>
          <w:szCs w:val="24"/>
        </w:rPr>
        <w:t>storage</w:t>
      </w:r>
      <w:r w:rsidR="00CB2428" w:rsidRPr="009B00E3">
        <w:rPr>
          <w:rFonts w:ascii="Times New Roman" w:hAnsi="Times New Roman" w:cs="Times New Roman"/>
          <w:sz w:val="24"/>
          <w:szCs w:val="24"/>
        </w:rPr>
        <w:t xml:space="preserve"> and monitorin</w:t>
      </w:r>
      <w:r w:rsidR="005C34B8" w:rsidRPr="009B00E3">
        <w:rPr>
          <w:rFonts w:ascii="Times New Roman" w:hAnsi="Times New Roman" w:cs="Times New Roman"/>
          <w:sz w:val="24"/>
          <w:szCs w:val="24"/>
        </w:rPr>
        <w:t>g</w:t>
      </w:r>
      <w:r w:rsidR="00CB2428" w:rsidRPr="009B00E3">
        <w:rPr>
          <w:rFonts w:ascii="Times New Roman" w:hAnsi="Times New Roman" w:cs="Times New Roman"/>
          <w:sz w:val="24"/>
          <w:szCs w:val="24"/>
        </w:rPr>
        <w:t xml:space="preserve">. </w:t>
      </w:r>
      <w:r w:rsidR="00BD0509" w:rsidRPr="009B00E3">
        <w:rPr>
          <w:rFonts w:ascii="Times New Roman" w:hAnsi="Times New Roman" w:cs="Times New Roman"/>
          <w:sz w:val="24"/>
          <w:szCs w:val="24"/>
        </w:rPr>
        <w:t xml:space="preserve"> </w:t>
      </w:r>
      <w:r w:rsidR="005C34B8" w:rsidRPr="009B00E3">
        <w:rPr>
          <w:rFonts w:ascii="Times New Roman" w:hAnsi="Times New Roman" w:cs="Times New Roman"/>
          <w:sz w:val="24"/>
          <w:szCs w:val="24"/>
        </w:rPr>
        <w:t xml:space="preserve">An audit </w:t>
      </w:r>
      <w:r w:rsidR="00CB2428" w:rsidRPr="009B00E3">
        <w:rPr>
          <w:rFonts w:ascii="Times New Roman" w:hAnsi="Times New Roman" w:cs="Times New Roman"/>
          <w:sz w:val="24"/>
          <w:szCs w:val="24"/>
        </w:rPr>
        <w:t xml:space="preserve">of secured systems </w:t>
      </w:r>
      <w:r w:rsidR="005C34B8" w:rsidRPr="009B00E3">
        <w:rPr>
          <w:rFonts w:ascii="Times New Roman" w:hAnsi="Times New Roman" w:cs="Times New Roman"/>
          <w:sz w:val="24"/>
          <w:szCs w:val="24"/>
        </w:rPr>
        <w:t>is</w:t>
      </w:r>
      <w:r w:rsidR="00CB2428" w:rsidRPr="009B00E3">
        <w:rPr>
          <w:rFonts w:ascii="Times New Roman" w:hAnsi="Times New Roman" w:cs="Times New Roman"/>
          <w:sz w:val="24"/>
          <w:szCs w:val="24"/>
        </w:rPr>
        <w:t xml:space="preserve"> </w:t>
      </w:r>
      <w:r w:rsidR="00BD0509" w:rsidRPr="009B00E3">
        <w:rPr>
          <w:rFonts w:ascii="Times New Roman" w:hAnsi="Times New Roman" w:cs="Times New Roman"/>
          <w:sz w:val="24"/>
          <w:szCs w:val="24"/>
        </w:rPr>
        <w:t>conducted</w:t>
      </w:r>
      <w:r w:rsidR="00CB2428" w:rsidRPr="009B00E3">
        <w:rPr>
          <w:rFonts w:ascii="Times New Roman" w:hAnsi="Times New Roman" w:cs="Times New Roman"/>
          <w:sz w:val="24"/>
          <w:szCs w:val="24"/>
        </w:rPr>
        <w:t xml:space="preserve"> to confirm access privileges, reviewing and validating user access rights accordingly.</w:t>
      </w:r>
      <w:r w:rsidR="00EF3548" w:rsidRPr="009B00E3">
        <w:rPr>
          <w:rFonts w:ascii="Times New Roman" w:hAnsi="Times New Roman" w:cs="Times New Roman"/>
          <w:sz w:val="24"/>
          <w:szCs w:val="24"/>
        </w:rPr>
        <w:t xml:space="preserve">  </w:t>
      </w:r>
      <w:r w:rsidR="00EF3548" w:rsidRPr="009B00E3">
        <w:rPr>
          <w:rFonts w:ascii="Times New Roman" w:hAnsi="Times New Roman" w:cs="Times New Roman"/>
          <w:sz w:val="24"/>
          <w:szCs w:val="24"/>
        </w:rPr>
        <w:t xml:space="preserve">There are no specified frequencies of </w:t>
      </w:r>
      <w:r w:rsidR="00395D33" w:rsidRPr="009B00E3">
        <w:rPr>
          <w:rFonts w:ascii="Times New Roman" w:hAnsi="Times New Roman" w:cs="Times New Roman"/>
          <w:sz w:val="24"/>
          <w:szCs w:val="24"/>
        </w:rPr>
        <w:t>revision,</w:t>
      </w:r>
      <w:r w:rsidR="00EF3548" w:rsidRPr="009B00E3">
        <w:rPr>
          <w:rFonts w:ascii="Times New Roman" w:hAnsi="Times New Roman" w:cs="Times New Roman"/>
          <w:sz w:val="24"/>
          <w:szCs w:val="24"/>
        </w:rPr>
        <w:t xml:space="preserve"> and </w:t>
      </w:r>
      <w:r w:rsidR="00EF3548" w:rsidRPr="009B00E3">
        <w:rPr>
          <w:rFonts w:ascii="Times New Roman" w:hAnsi="Times New Roman" w:cs="Times New Roman"/>
          <w:sz w:val="24"/>
          <w:szCs w:val="24"/>
        </w:rPr>
        <w:t xml:space="preserve">the document does not have </w:t>
      </w:r>
      <w:r w:rsidR="00395D33" w:rsidRPr="009B00E3">
        <w:rPr>
          <w:rFonts w:ascii="Times New Roman" w:hAnsi="Times New Roman" w:cs="Times New Roman"/>
          <w:sz w:val="24"/>
          <w:szCs w:val="24"/>
        </w:rPr>
        <w:t>an effective</w:t>
      </w:r>
      <w:r w:rsidR="00EF3548" w:rsidRPr="009B00E3">
        <w:rPr>
          <w:rFonts w:ascii="Times New Roman" w:hAnsi="Times New Roman" w:cs="Times New Roman"/>
          <w:sz w:val="24"/>
          <w:szCs w:val="24"/>
        </w:rPr>
        <w:t xml:space="preserve"> or </w:t>
      </w:r>
      <w:r w:rsidR="00395D33" w:rsidRPr="009B00E3">
        <w:rPr>
          <w:rFonts w:ascii="Times New Roman" w:hAnsi="Times New Roman" w:cs="Times New Roman"/>
          <w:sz w:val="24"/>
          <w:szCs w:val="24"/>
        </w:rPr>
        <w:t>r</w:t>
      </w:r>
      <w:r w:rsidR="00EF3548" w:rsidRPr="009B00E3">
        <w:rPr>
          <w:rFonts w:ascii="Times New Roman" w:hAnsi="Times New Roman" w:cs="Times New Roman"/>
          <w:sz w:val="24"/>
          <w:szCs w:val="24"/>
        </w:rPr>
        <w:t xml:space="preserve">evision date listed under Procedure History.  </w:t>
      </w:r>
      <w:r w:rsidR="00EF3548" w:rsidRPr="009B00E3">
        <w:rPr>
          <w:rFonts w:ascii="Times New Roman" w:hAnsi="Times New Roman" w:cs="Times New Roman"/>
          <w:sz w:val="24"/>
          <w:szCs w:val="24"/>
        </w:rPr>
        <w:t xml:space="preserve">Recommendation </w:t>
      </w:r>
      <w:r w:rsidR="008C37A8" w:rsidRPr="009B00E3">
        <w:rPr>
          <w:rFonts w:ascii="Times New Roman" w:hAnsi="Times New Roman" w:cs="Times New Roman"/>
          <w:sz w:val="24"/>
          <w:szCs w:val="24"/>
        </w:rPr>
        <w:t>of</w:t>
      </w:r>
      <w:r w:rsidR="009F35CA" w:rsidRPr="009B00E3">
        <w:rPr>
          <w:rFonts w:ascii="Times New Roman" w:hAnsi="Times New Roman" w:cs="Times New Roman"/>
          <w:sz w:val="24"/>
          <w:szCs w:val="24"/>
        </w:rPr>
        <w:t xml:space="preserve"> </w:t>
      </w:r>
      <w:r w:rsidR="00EF3548" w:rsidRPr="009B00E3">
        <w:rPr>
          <w:rFonts w:ascii="Times New Roman" w:hAnsi="Times New Roman" w:cs="Times New Roman"/>
          <w:sz w:val="24"/>
          <w:szCs w:val="24"/>
        </w:rPr>
        <w:t xml:space="preserve">quarterly update </w:t>
      </w:r>
      <w:r w:rsidR="008C37A8" w:rsidRPr="009B00E3">
        <w:rPr>
          <w:rFonts w:ascii="Times New Roman" w:hAnsi="Times New Roman" w:cs="Times New Roman"/>
          <w:sz w:val="24"/>
          <w:szCs w:val="24"/>
        </w:rPr>
        <w:t>for</w:t>
      </w:r>
      <w:r w:rsidR="00EF3548" w:rsidRPr="009B00E3">
        <w:rPr>
          <w:rFonts w:ascii="Times New Roman" w:hAnsi="Times New Roman" w:cs="Times New Roman"/>
          <w:sz w:val="24"/>
          <w:szCs w:val="24"/>
        </w:rPr>
        <w:t xml:space="preserve"> frequency for potential modifications and reviews</w:t>
      </w:r>
      <w:r w:rsidR="009F35CA" w:rsidRPr="009B00E3">
        <w:rPr>
          <w:rFonts w:ascii="Times New Roman" w:hAnsi="Times New Roman" w:cs="Times New Roman"/>
          <w:sz w:val="24"/>
          <w:szCs w:val="24"/>
        </w:rPr>
        <w:t xml:space="preserve"> would greatly benefit this policy</w:t>
      </w:r>
      <w:r w:rsidR="00C03466" w:rsidRPr="009B00E3">
        <w:rPr>
          <w:rFonts w:ascii="Times New Roman" w:hAnsi="Times New Roman" w:cs="Times New Roman"/>
          <w:sz w:val="24"/>
          <w:szCs w:val="24"/>
        </w:rPr>
        <w:t>.</w:t>
      </w:r>
    </w:p>
    <w:p w14:paraId="6F15184D" w14:textId="77777777" w:rsidR="00CC5C44" w:rsidRPr="009B00E3" w:rsidRDefault="00CC5C44" w:rsidP="004914A9">
      <w:pPr>
        <w:spacing w:after="0" w:line="240" w:lineRule="auto"/>
        <w:rPr>
          <w:rFonts w:ascii="Times New Roman" w:hAnsi="Times New Roman" w:cs="Times New Roman"/>
          <w:sz w:val="24"/>
          <w:szCs w:val="24"/>
        </w:rPr>
      </w:pPr>
    </w:p>
    <w:p w14:paraId="49E13423" w14:textId="1832D33C" w:rsidR="00CC5C44" w:rsidRPr="009B00E3" w:rsidRDefault="00CC5C44" w:rsidP="004914A9">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t>Vulnerability S</w:t>
      </w:r>
      <w:r w:rsidR="00D025C7" w:rsidRPr="009B00E3">
        <w:rPr>
          <w:rFonts w:ascii="Times New Roman" w:hAnsi="Times New Roman" w:cs="Times New Roman"/>
          <w:b/>
          <w:bCs/>
          <w:sz w:val="24"/>
          <w:szCs w:val="24"/>
        </w:rPr>
        <w:t>canning Standard</w:t>
      </w:r>
    </w:p>
    <w:p w14:paraId="3E5AF974" w14:textId="77777777" w:rsidR="00AF1477" w:rsidRPr="009B00E3" w:rsidRDefault="00AF1477" w:rsidP="004914A9">
      <w:pPr>
        <w:spacing w:after="0" w:line="240" w:lineRule="auto"/>
        <w:rPr>
          <w:rFonts w:ascii="Times New Roman" w:hAnsi="Times New Roman" w:cs="Times New Roman"/>
          <w:b/>
          <w:bCs/>
          <w:sz w:val="24"/>
          <w:szCs w:val="24"/>
        </w:rPr>
      </w:pPr>
    </w:p>
    <w:p w14:paraId="1B6CF636" w14:textId="2BA0CEDB" w:rsidR="001D5670" w:rsidRPr="009B00E3" w:rsidRDefault="00A00276" w:rsidP="0076327B">
      <w:pPr>
        <w:spacing w:after="0" w:line="240" w:lineRule="auto"/>
        <w:ind w:firstLine="720"/>
        <w:rPr>
          <w:rFonts w:ascii="Times New Roman" w:hAnsi="Times New Roman" w:cs="Times New Roman"/>
          <w:sz w:val="24"/>
          <w:szCs w:val="24"/>
        </w:rPr>
      </w:pPr>
      <w:r w:rsidRPr="009B00E3">
        <w:rPr>
          <w:rFonts w:ascii="Times New Roman" w:hAnsi="Times New Roman" w:cs="Times New Roman"/>
          <w:sz w:val="24"/>
          <w:szCs w:val="24"/>
        </w:rPr>
        <w:t xml:space="preserve">The </w:t>
      </w:r>
      <w:r w:rsidR="00755D8E" w:rsidRPr="009B00E3">
        <w:rPr>
          <w:rFonts w:ascii="Times New Roman" w:hAnsi="Times New Roman" w:cs="Times New Roman"/>
          <w:sz w:val="24"/>
          <w:szCs w:val="24"/>
        </w:rPr>
        <w:t>NIST</w:t>
      </w:r>
      <w:r w:rsidRPr="009B00E3">
        <w:rPr>
          <w:rFonts w:ascii="Times New Roman" w:hAnsi="Times New Roman" w:cs="Times New Roman"/>
          <w:sz w:val="24"/>
          <w:szCs w:val="24"/>
        </w:rPr>
        <w:t xml:space="preserve"> Vulnerability Scanning Standard can be found as a</w:t>
      </w:r>
      <w:r w:rsidR="00755D8E" w:rsidRPr="009B00E3">
        <w:rPr>
          <w:rFonts w:ascii="Times New Roman" w:hAnsi="Times New Roman" w:cs="Times New Roman"/>
          <w:sz w:val="24"/>
          <w:szCs w:val="24"/>
        </w:rPr>
        <w:t xml:space="preserve"> Function</w:t>
      </w:r>
      <w:r w:rsidRPr="009B00E3">
        <w:rPr>
          <w:rFonts w:ascii="Times New Roman" w:hAnsi="Times New Roman" w:cs="Times New Roman"/>
          <w:sz w:val="24"/>
          <w:szCs w:val="24"/>
        </w:rPr>
        <w:t xml:space="preserve"> to </w:t>
      </w:r>
      <w:r w:rsidR="00755D8E" w:rsidRPr="009B00E3">
        <w:rPr>
          <w:rFonts w:ascii="Times New Roman" w:hAnsi="Times New Roman" w:cs="Times New Roman"/>
          <w:sz w:val="24"/>
          <w:szCs w:val="24"/>
        </w:rPr>
        <w:t>Detect</w:t>
      </w:r>
      <w:r w:rsidRPr="009B00E3">
        <w:rPr>
          <w:rFonts w:ascii="Times New Roman" w:hAnsi="Times New Roman" w:cs="Times New Roman"/>
          <w:sz w:val="24"/>
          <w:szCs w:val="24"/>
        </w:rPr>
        <w:t xml:space="preserve"> </w:t>
      </w:r>
      <w:r w:rsidR="00755D8E" w:rsidRPr="009B00E3">
        <w:rPr>
          <w:rFonts w:ascii="Times New Roman" w:hAnsi="Times New Roman" w:cs="Times New Roman"/>
          <w:sz w:val="24"/>
          <w:szCs w:val="24"/>
        </w:rPr>
        <w:t>Anomalies and Events</w:t>
      </w:r>
      <w:r w:rsidR="00395D33" w:rsidRPr="009B00E3">
        <w:rPr>
          <w:rFonts w:ascii="Times New Roman" w:hAnsi="Times New Roman" w:cs="Times New Roman"/>
          <w:sz w:val="24"/>
          <w:szCs w:val="24"/>
        </w:rPr>
        <w:t xml:space="preserve"> </w:t>
      </w:r>
      <w:r w:rsidR="00C77099" w:rsidRPr="009B00E3">
        <w:rPr>
          <w:rFonts w:ascii="Times New Roman" w:hAnsi="Times New Roman" w:cs="Times New Roman"/>
          <w:sz w:val="24"/>
          <w:szCs w:val="24"/>
        </w:rPr>
        <w:t>and</w:t>
      </w:r>
      <w:r w:rsidR="00755D8E" w:rsidRPr="009B00E3">
        <w:rPr>
          <w:rFonts w:ascii="Times New Roman" w:hAnsi="Times New Roman" w:cs="Times New Roman"/>
          <w:sz w:val="24"/>
          <w:szCs w:val="24"/>
        </w:rPr>
        <w:t xml:space="preserve"> </w:t>
      </w:r>
      <w:r w:rsidR="00F646A0" w:rsidRPr="009B00E3">
        <w:rPr>
          <w:rFonts w:ascii="Times New Roman" w:hAnsi="Times New Roman" w:cs="Times New Roman"/>
          <w:sz w:val="24"/>
          <w:szCs w:val="24"/>
        </w:rPr>
        <w:t xml:space="preserve">to Detect </w:t>
      </w:r>
      <w:r w:rsidR="00287AC7" w:rsidRPr="009B00E3">
        <w:rPr>
          <w:rFonts w:ascii="Times New Roman" w:hAnsi="Times New Roman" w:cs="Times New Roman"/>
          <w:sz w:val="24"/>
          <w:szCs w:val="24"/>
        </w:rPr>
        <w:t xml:space="preserve">Security </w:t>
      </w:r>
      <w:r w:rsidR="00F646A0" w:rsidRPr="009B00E3">
        <w:rPr>
          <w:rFonts w:ascii="Times New Roman" w:hAnsi="Times New Roman" w:cs="Times New Roman"/>
          <w:sz w:val="24"/>
          <w:szCs w:val="24"/>
        </w:rPr>
        <w:t xml:space="preserve">by </w:t>
      </w:r>
      <w:r w:rsidR="00287AC7" w:rsidRPr="009B00E3">
        <w:rPr>
          <w:rFonts w:ascii="Times New Roman" w:hAnsi="Times New Roman" w:cs="Times New Roman"/>
          <w:sz w:val="24"/>
          <w:szCs w:val="24"/>
        </w:rPr>
        <w:t xml:space="preserve">Continuous Monitoring.  </w:t>
      </w:r>
      <w:r w:rsidR="00040A0B" w:rsidRPr="009B00E3">
        <w:rPr>
          <w:rFonts w:ascii="Times New Roman" w:hAnsi="Times New Roman" w:cs="Times New Roman"/>
          <w:sz w:val="24"/>
          <w:szCs w:val="24"/>
        </w:rPr>
        <w:t>Vulnerability Scanning Standard calls for</w:t>
      </w:r>
      <w:r w:rsidR="00B56085" w:rsidRPr="009B00E3">
        <w:rPr>
          <w:rFonts w:ascii="Times New Roman" w:hAnsi="Times New Roman" w:cs="Times New Roman"/>
          <w:sz w:val="24"/>
          <w:szCs w:val="24"/>
        </w:rPr>
        <w:t xml:space="preserve"> e</w:t>
      </w:r>
      <w:r w:rsidR="0060161B" w:rsidRPr="009B00E3">
        <w:rPr>
          <w:rFonts w:ascii="Times New Roman" w:hAnsi="Times New Roman" w:cs="Times New Roman"/>
          <w:sz w:val="24"/>
          <w:szCs w:val="24"/>
        </w:rPr>
        <w:t>vent</w:t>
      </w:r>
      <w:r w:rsidR="0060161B" w:rsidRPr="009B00E3">
        <w:rPr>
          <w:rFonts w:ascii="Times New Roman" w:hAnsi="Times New Roman" w:cs="Times New Roman"/>
          <w:sz w:val="24"/>
          <w:szCs w:val="24"/>
        </w:rPr>
        <w:t>s</w:t>
      </w:r>
      <w:r w:rsidR="0060161B" w:rsidRPr="009B00E3">
        <w:rPr>
          <w:rFonts w:ascii="Times New Roman" w:hAnsi="Times New Roman" w:cs="Times New Roman"/>
          <w:sz w:val="24"/>
          <w:szCs w:val="24"/>
        </w:rPr>
        <w:t xml:space="preserve"> and Data </w:t>
      </w:r>
      <w:r w:rsidR="00040A0B" w:rsidRPr="009B00E3">
        <w:rPr>
          <w:rFonts w:ascii="Times New Roman" w:hAnsi="Times New Roman" w:cs="Times New Roman"/>
          <w:sz w:val="24"/>
          <w:szCs w:val="24"/>
        </w:rPr>
        <w:t>to be</w:t>
      </w:r>
      <w:r w:rsidR="0060161B" w:rsidRPr="009B00E3">
        <w:rPr>
          <w:rFonts w:ascii="Times New Roman" w:hAnsi="Times New Roman" w:cs="Times New Roman"/>
          <w:sz w:val="24"/>
          <w:szCs w:val="24"/>
        </w:rPr>
        <w:t xml:space="preserve"> collected and correlated from multiple sources and sensors</w:t>
      </w:r>
      <w:r w:rsidR="00040A0B" w:rsidRPr="009B00E3">
        <w:rPr>
          <w:rFonts w:ascii="Times New Roman" w:hAnsi="Times New Roman" w:cs="Times New Roman"/>
          <w:sz w:val="24"/>
          <w:szCs w:val="24"/>
        </w:rPr>
        <w:t xml:space="preserve">. </w:t>
      </w:r>
      <w:r w:rsidR="00E7220E" w:rsidRPr="009B00E3">
        <w:rPr>
          <w:rFonts w:ascii="Times New Roman" w:hAnsi="Times New Roman" w:cs="Times New Roman"/>
          <w:sz w:val="24"/>
          <w:szCs w:val="24"/>
        </w:rPr>
        <w:t xml:space="preserve"> </w:t>
      </w:r>
      <w:r w:rsidR="00040A0B" w:rsidRPr="009B00E3">
        <w:rPr>
          <w:rFonts w:ascii="Times New Roman" w:hAnsi="Times New Roman" w:cs="Times New Roman"/>
          <w:sz w:val="24"/>
          <w:szCs w:val="24"/>
        </w:rPr>
        <w:t>N</w:t>
      </w:r>
      <w:r w:rsidR="0060161B" w:rsidRPr="009B00E3">
        <w:rPr>
          <w:rFonts w:ascii="Times New Roman" w:hAnsi="Times New Roman" w:cs="Times New Roman"/>
          <w:sz w:val="24"/>
          <w:szCs w:val="24"/>
        </w:rPr>
        <w:t xml:space="preserve">etwork </w:t>
      </w:r>
      <w:r w:rsidR="00C31C1C" w:rsidRPr="009B00E3">
        <w:rPr>
          <w:rFonts w:ascii="Times New Roman" w:hAnsi="Times New Roman" w:cs="Times New Roman"/>
          <w:sz w:val="24"/>
          <w:szCs w:val="24"/>
        </w:rPr>
        <w:t>must be</w:t>
      </w:r>
      <w:r w:rsidR="0060161B" w:rsidRPr="009B00E3">
        <w:rPr>
          <w:rFonts w:ascii="Times New Roman" w:hAnsi="Times New Roman" w:cs="Times New Roman"/>
          <w:sz w:val="24"/>
          <w:szCs w:val="24"/>
        </w:rPr>
        <w:t xml:space="preserve"> monitored to detect potential cybersecurity events</w:t>
      </w:r>
      <w:r w:rsidR="00E7220E" w:rsidRPr="009B00E3">
        <w:rPr>
          <w:rFonts w:ascii="Times New Roman" w:hAnsi="Times New Roman" w:cs="Times New Roman"/>
          <w:sz w:val="24"/>
          <w:szCs w:val="24"/>
        </w:rPr>
        <w:t xml:space="preserve">, </w:t>
      </w:r>
      <w:r w:rsidR="00335834" w:rsidRPr="009B00E3">
        <w:rPr>
          <w:rFonts w:ascii="Times New Roman" w:hAnsi="Times New Roman" w:cs="Times New Roman"/>
          <w:sz w:val="24"/>
          <w:szCs w:val="24"/>
        </w:rPr>
        <w:t>m</w:t>
      </w:r>
      <w:r w:rsidR="00E7220E" w:rsidRPr="009B00E3">
        <w:rPr>
          <w:rFonts w:ascii="Times New Roman" w:hAnsi="Times New Roman" w:cs="Times New Roman"/>
          <w:sz w:val="24"/>
          <w:szCs w:val="24"/>
        </w:rPr>
        <w:t xml:space="preserve">alicious </w:t>
      </w:r>
      <w:r w:rsidR="00335834" w:rsidRPr="009B00E3">
        <w:rPr>
          <w:rFonts w:ascii="Times New Roman" w:hAnsi="Times New Roman" w:cs="Times New Roman"/>
          <w:sz w:val="24"/>
          <w:szCs w:val="24"/>
        </w:rPr>
        <w:t>c</w:t>
      </w:r>
      <w:r w:rsidR="00E7220E" w:rsidRPr="009B00E3">
        <w:rPr>
          <w:rFonts w:ascii="Times New Roman" w:hAnsi="Times New Roman" w:cs="Times New Roman"/>
          <w:sz w:val="24"/>
          <w:szCs w:val="24"/>
        </w:rPr>
        <w:t>ode</w:t>
      </w:r>
      <w:r w:rsidR="00CE4435" w:rsidRPr="009B00E3">
        <w:rPr>
          <w:rFonts w:ascii="Times New Roman" w:hAnsi="Times New Roman" w:cs="Times New Roman"/>
          <w:sz w:val="24"/>
          <w:szCs w:val="24"/>
        </w:rPr>
        <w:t>, unauthorized personnel</w:t>
      </w:r>
      <w:r w:rsidR="00C31C1C" w:rsidRPr="009B00E3">
        <w:rPr>
          <w:rFonts w:ascii="Times New Roman" w:hAnsi="Times New Roman" w:cs="Times New Roman"/>
          <w:sz w:val="24"/>
          <w:szCs w:val="24"/>
        </w:rPr>
        <w:t xml:space="preserve"> access</w:t>
      </w:r>
      <w:r w:rsidR="00CE4435" w:rsidRPr="009B00E3">
        <w:rPr>
          <w:rFonts w:ascii="Times New Roman" w:hAnsi="Times New Roman" w:cs="Times New Roman"/>
          <w:sz w:val="24"/>
          <w:szCs w:val="24"/>
        </w:rPr>
        <w:t xml:space="preserve">, connections, </w:t>
      </w:r>
      <w:r w:rsidR="00C31C1C" w:rsidRPr="009B00E3">
        <w:rPr>
          <w:rFonts w:ascii="Times New Roman" w:hAnsi="Times New Roman" w:cs="Times New Roman"/>
          <w:sz w:val="24"/>
          <w:szCs w:val="24"/>
        </w:rPr>
        <w:t>devices,</w:t>
      </w:r>
      <w:r w:rsidR="00CE4435" w:rsidRPr="009B00E3">
        <w:rPr>
          <w:rFonts w:ascii="Times New Roman" w:hAnsi="Times New Roman" w:cs="Times New Roman"/>
          <w:sz w:val="24"/>
          <w:szCs w:val="24"/>
        </w:rPr>
        <w:t xml:space="preserve"> and software.</w:t>
      </w:r>
      <w:r w:rsidR="007900E3" w:rsidRPr="009B00E3">
        <w:rPr>
          <w:rFonts w:ascii="Times New Roman" w:hAnsi="Times New Roman" w:cs="Times New Roman"/>
          <w:sz w:val="24"/>
          <w:szCs w:val="24"/>
        </w:rPr>
        <w:t xml:space="preserve">  </w:t>
      </w:r>
      <w:r w:rsidR="00C17C5F" w:rsidRPr="009B00E3">
        <w:rPr>
          <w:rFonts w:ascii="Times New Roman" w:hAnsi="Times New Roman" w:cs="Times New Roman"/>
          <w:sz w:val="24"/>
          <w:szCs w:val="24"/>
        </w:rPr>
        <w:t xml:space="preserve">The </w:t>
      </w:r>
      <w:r w:rsidR="001A28D5" w:rsidRPr="009B00E3">
        <w:rPr>
          <w:rFonts w:ascii="Times New Roman" w:hAnsi="Times New Roman" w:cs="Times New Roman"/>
          <w:sz w:val="24"/>
          <w:szCs w:val="24"/>
        </w:rPr>
        <w:t xml:space="preserve">Vulnerability Scanning Procedure </w:t>
      </w:r>
      <w:r w:rsidR="00DF5478" w:rsidRPr="009B00E3">
        <w:rPr>
          <w:rFonts w:ascii="Times New Roman" w:hAnsi="Times New Roman" w:cs="Times New Roman"/>
          <w:sz w:val="24"/>
          <w:szCs w:val="24"/>
        </w:rPr>
        <w:t xml:space="preserve">adapted </w:t>
      </w:r>
      <w:r w:rsidR="00C17C5F" w:rsidRPr="009B00E3">
        <w:rPr>
          <w:rFonts w:ascii="Times New Roman" w:hAnsi="Times New Roman" w:cs="Times New Roman"/>
          <w:sz w:val="24"/>
          <w:szCs w:val="24"/>
        </w:rPr>
        <w:t>by</w:t>
      </w:r>
      <w:r w:rsidR="00DF5478" w:rsidRPr="009B00E3">
        <w:rPr>
          <w:rFonts w:ascii="Times New Roman" w:hAnsi="Times New Roman" w:cs="Times New Roman"/>
          <w:sz w:val="24"/>
          <w:szCs w:val="24"/>
        </w:rPr>
        <w:t xml:space="preserve"> the</w:t>
      </w:r>
      <w:r w:rsidR="00DF5478" w:rsidRPr="009B00E3">
        <w:rPr>
          <w:rFonts w:ascii="Times New Roman" w:hAnsi="Times New Roman" w:cs="Times New Roman"/>
          <w:sz w:val="24"/>
          <w:szCs w:val="24"/>
        </w:rPr>
        <w:t xml:space="preserve"> State of Maine Department of Administrative and Financial Services Office of Information Technology (OIT)</w:t>
      </w:r>
      <w:r w:rsidR="001A28D5" w:rsidRPr="009B00E3">
        <w:rPr>
          <w:rFonts w:ascii="Times New Roman" w:hAnsi="Times New Roman" w:cs="Times New Roman"/>
          <w:sz w:val="24"/>
          <w:szCs w:val="24"/>
        </w:rPr>
        <w:t xml:space="preserve"> </w:t>
      </w:r>
      <w:r w:rsidR="00556B64" w:rsidRPr="009B00E3">
        <w:rPr>
          <w:rFonts w:ascii="Times New Roman" w:hAnsi="Times New Roman" w:cs="Times New Roman"/>
          <w:sz w:val="24"/>
          <w:szCs w:val="24"/>
        </w:rPr>
        <w:t xml:space="preserve">is great in comparison with the NIST Framework.  </w:t>
      </w:r>
      <w:r w:rsidR="00A812B6" w:rsidRPr="009B00E3">
        <w:rPr>
          <w:rFonts w:ascii="Times New Roman" w:hAnsi="Times New Roman" w:cs="Times New Roman"/>
          <w:sz w:val="24"/>
          <w:szCs w:val="24"/>
        </w:rPr>
        <w:t>Maine’s</w:t>
      </w:r>
      <w:r w:rsidR="002B333E" w:rsidRPr="009B00E3">
        <w:rPr>
          <w:rFonts w:ascii="Times New Roman" w:hAnsi="Times New Roman" w:cs="Times New Roman"/>
          <w:sz w:val="24"/>
          <w:szCs w:val="24"/>
        </w:rPr>
        <w:t xml:space="preserve"> OIT </w:t>
      </w:r>
      <w:r w:rsidR="00C31C1C" w:rsidRPr="009B00E3">
        <w:rPr>
          <w:rFonts w:ascii="Times New Roman" w:hAnsi="Times New Roman" w:cs="Times New Roman"/>
          <w:sz w:val="24"/>
          <w:szCs w:val="24"/>
        </w:rPr>
        <w:t>s</w:t>
      </w:r>
      <w:r w:rsidR="00A812B6" w:rsidRPr="009B00E3">
        <w:rPr>
          <w:rFonts w:ascii="Times New Roman" w:hAnsi="Times New Roman" w:cs="Times New Roman"/>
          <w:sz w:val="24"/>
          <w:szCs w:val="24"/>
        </w:rPr>
        <w:t xml:space="preserve">tandard </w:t>
      </w:r>
      <w:r w:rsidR="002B333E" w:rsidRPr="009B00E3">
        <w:rPr>
          <w:rFonts w:ascii="Times New Roman" w:hAnsi="Times New Roman" w:cs="Times New Roman"/>
          <w:sz w:val="24"/>
          <w:szCs w:val="24"/>
        </w:rPr>
        <w:t>define</w:t>
      </w:r>
      <w:r w:rsidR="00A812B6" w:rsidRPr="009B00E3">
        <w:rPr>
          <w:rFonts w:ascii="Times New Roman" w:hAnsi="Times New Roman" w:cs="Times New Roman"/>
          <w:sz w:val="24"/>
          <w:szCs w:val="24"/>
        </w:rPr>
        <w:t>s p</w:t>
      </w:r>
      <w:r w:rsidR="002B333E" w:rsidRPr="009B00E3">
        <w:rPr>
          <w:rFonts w:ascii="Times New Roman" w:hAnsi="Times New Roman" w:cs="Times New Roman"/>
          <w:sz w:val="24"/>
          <w:szCs w:val="24"/>
        </w:rPr>
        <w:t>rocedures includ</w:t>
      </w:r>
      <w:r w:rsidR="00C31C1C" w:rsidRPr="009B00E3">
        <w:rPr>
          <w:rFonts w:ascii="Times New Roman" w:hAnsi="Times New Roman" w:cs="Times New Roman"/>
          <w:sz w:val="24"/>
          <w:szCs w:val="24"/>
        </w:rPr>
        <w:t>ing</w:t>
      </w:r>
      <w:r w:rsidR="002B333E" w:rsidRPr="009B00E3">
        <w:rPr>
          <w:rFonts w:ascii="Times New Roman" w:hAnsi="Times New Roman" w:cs="Times New Roman"/>
          <w:sz w:val="24"/>
          <w:szCs w:val="24"/>
        </w:rPr>
        <w:t xml:space="preserve"> proactive scanning of information assets and timely handling of vulnerabilities.  Information assets are defined as technology products, business applications, system software, development tools, utilities, appliances.  Scanning procedures are also done for externally hosted information assets such as </w:t>
      </w:r>
      <w:r w:rsidR="002B333E" w:rsidRPr="009B00E3">
        <w:rPr>
          <w:rFonts w:ascii="Times New Roman" w:hAnsi="Times New Roman" w:cs="Times New Roman"/>
          <w:sz w:val="24"/>
          <w:szCs w:val="24"/>
        </w:rPr>
        <w:lastRenderedPageBreak/>
        <w:t xml:space="preserve">Cloud software services (SaaS), Platform (PaaS), and Infrastructure services (IaaS).  </w:t>
      </w:r>
      <w:r w:rsidR="004A201B" w:rsidRPr="009B00E3">
        <w:rPr>
          <w:rFonts w:ascii="Times New Roman" w:hAnsi="Times New Roman" w:cs="Times New Roman"/>
          <w:sz w:val="24"/>
          <w:szCs w:val="24"/>
        </w:rPr>
        <w:t>Maine’s</w:t>
      </w:r>
      <w:r w:rsidR="002B333E" w:rsidRPr="009B00E3">
        <w:rPr>
          <w:rFonts w:ascii="Times New Roman" w:hAnsi="Times New Roman" w:cs="Times New Roman"/>
          <w:sz w:val="24"/>
          <w:szCs w:val="24"/>
        </w:rPr>
        <w:t xml:space="preserve"> </w:t>
      </w:r>
      <w:r w:rsidR="004A201B" w:rsidRPr="009B00E3">
        <w:rPr>
          <w:rFonts w:ascii="Times New Roman" w:hAnsi="Times New Roman" w:cs="Times New Roman"/>
          <w:sz w:val="24"/>
          <w:szCs w:val="24"/>
        </w:rPr>
        <w:t>standard</w:t>
      </w:r>
      <w:r w:rsidR="002B333E" w:rsidRPr="009B00E3">
        <w:rPr>
          <w:rFonts w:ascii="Times New Roman" w:hAnsi="Times New Roman" w:cs="Times New Roman"/>
          <w:sz w:val="24"/>
          <w:szCs w:val="24"/>
        </w:rPr>
        <w:t xml:space="preserve"> </w:t>
      </w:r>
      <w:r w:rsidR="004A201B" w:rsidRPr="009B00E3">
        <w:rPr>
          <w:rFonts w:ascii="Times New Roman" w:hAnsi="Times New Roman" w:cs="Times New Roman"/>
          <w:sz w:val="24"/>
          <w:szCs w:val="24"/>
        </w:rPr>
        <w:t>includes</w:t>
      </w:r>
      <w:r w:rsidR="002B333E" w:rsidRPr="009B00E3">
        <w:rPr>
          <w:rFonts w:ascii="Times New Roman" w:hAnsi="Times New Roman" w:cs="Times New Roman"/>
          <w:sz w:val="24"/>
          <w:szCs w:val="24"/>
        </w:rPr>
        <w:t xml:space="preserve"> partners and information asset owners </w:t>
      </w:r>
      <w:r w:rsidR="00330F56" w:rsidRPr="009B00E3">
        <w:rPr>
          <w:rFonts w:ascii="Times New Roman" w:hAnsi="Times New Roman" w:cs="Times New Roman"/>
          <w:sz w:val="24"/>
          <w:szCs w:val="24"/>
        </w:rPr>
        <w:t>such as</w:t>
      </w:r>
      <w:r w:rsidR="002B333E" w:rsidRPr="009B00E3">
        <w:rPr>
          <w:rFonts w:ascii="Times New Roman" w:hAnsi="Times New Roman" w:cs="Times New Roman"/>
          <w:sz w:val="24"/>
          <w:szCs w:val="24"/>
        </w:rPr>
        <w:t xml:space="preserve"> OIT Client Tech, Network Services, Computing Infrastructure services, Data services and Application Services.  These “downstream” partners receive scan results and filter out false positives, and false negatives to identify vulnerabilities. </w:t>
      </w:r>
      <w:r w:rsidR="0076327B" w:rsidRPr="009B00E3">
        <w:rPr>
          <w:rFonts w:ascii="Times New Roman" w:hAnsi="Times New Roman" w:cs="Times New Roman"/>
          <w:sz w:val="24"/>
          <w:szCs w:val="24"/>
        </w:rPr>
        <w:t>The</w:t>
      </w:r>
      <w:r w:rsidR="002B333E" w:rsidRPr="009B00E3">
        <w:rPr>
          <w:rFonts w:ascii="Times New Roman" w:hAnsi="Times New Roman" w:cs="Times New Roman"/>
          <w:sz w:val="24"/>
          <w:szCs w:val="24"/>
        </w:rPr>
        <w:t xml:space="preserve"> </w:t>
      </w:r>
      <w:r w:rsidR="0076327B" w:rsidRPr="009B00E3">
        <w:rPr>
          <w:rFonts w:ascii="Times New Roman" w:hAnsi="Times New Roman" w:cs="Times New Roman"/>
          <w:sz w:val="24"/>
          <w:szCs w:val="24"/>
        </w:rPr>
        <w:t>p</w:t>
      </w:r>
      <w:r w:rsidR="002B333E" w:rsidRPr="009B00E3">
        <w:rPr>
          <w:rFonts w:ascii="Times New Roman" w:hAnsi="Times New Roman" w:cs="Times New Roman"/>
          <w:sz w:val="24"/>
          <w:szCs w:val="24"/>
        </w:rPr>
        <w:t>olicy has a risk rating based on a “compromise” scale of low-medium-high</w:t>
      </w:r>
      <w:r w:rsidR="00204757" w:rsidRPr="009B00E3">
        <w:rPr>
          <w:rFonts w:ascii="Times New Roman" w:hAnsi="Times New Roman" w:cs="Times New Roman"/>
          <w:sz w:val="24"/>
          <w:szCs w:val="24"/>
        </w:rPr>
        <w:t xml:space="preserve">, </w:t>
      </w:r>
      <w:r w:rsidR="002B333E" w:rsidRPr="009B00E3">
        <w:rPr>
          <w:rFonts w:ascii="Times New Roman" w:hAnsi="Times New Roman" w:cs="Times New Roman"/>
          <w:sz w:val="24"/>
          <w:szCs w:val="24"/>
        </w:rPr>
        <w:t xml:space="preserve">a remediation schedule of scans for new information assets and for established information assets </w:t>
      </w:r>
      <w:r w:rsidR="00204757" w:rsidRPr="009B00E3">
        <w:rPr>
          <w:rFonts w:ascii="Times New Roman" w:hAnsi="Times New Roman" w:cs="Times New Roman"/>
          <w:sz w:val="24"/>
          <w:szCs w:val="24"/>
        </w:rPr>
        <w:t xml:space="preserve">also </w:t>
      </w:r>
      <w:r w:rsidR="002B333E" w:rsidRPr="009B00E3">
        <w:rPr>
          <w:rFonts w:ascii="Times New Roman" w:hAnsi="Times New Roman" w:cs="Times New Roman"/>
          <w:sz w:val="24"/>
          <w:szCs w:val="24"/>
        </w:rPr>
        <w:t>on a low-medium-high spectrum.  Scanning frequency is detailed</w:t>
      </w:r>
      <w:r w:rsidR="00204757" w:rsidRPr="009B00E3">
        <w:rPr>
          <w:rFonts w:ascii="Times New Roman" w:hAnsi="Times New Roman" w:cs="Times New Roman"/>
          <w:sz w:val="24"/>
          <w:szCs w:val="24"/>
        </w:rPr>
        <w:t xml:space="preserve"> well</w:t>
      </w:r>
      <w:r w:rsidR="002B333E" w:rsidRPr="009B00E3">
        <w:rPr>
          <w:rFonts w:ascii="Times New Roman" w:hAnsi="Times New Roman" w:cs="Times New Roman"/>
          <w:sz w:val="24"/>
          <w:szCs w:val="24"/>
        </w:rPr>
        <w:t xml:space="preserve"> in procedures </w:t>
      </w:r>
      <w:r w:rsidR="006316B5" w:rsidRPr="009B00E3">
        <w:rPr>
          <w:rFonts w:ascii="Times New Roman" w:hAnsi="Times New Roman" w:cs="Times New Roman"/>
          <w:sz w:val="24"/>
          <w:szCs w:val="24"/>
        </w:rPr>
        <w:t xml:space="preserve">with </w:t>
      </w:r>
      <w:r w:rsidR="002B333E" w:rsidRPr="009B00E3">
        <w:rPr>
          <w:rFonts w:ascii="Times New Roman" w:hAnsi="Times New Roman" w:cs="Times New Roman"/>
          <w:sz w:val="24"/>
          <w:szCs w:val="24"/>
        </w:rPr>
        <w:t xml:space="preserve">key definitions of terms.  </w:t>
      </w:r>
      <w:r w:rsidR="0038346F" w:rsidRPr="009B00E3">
        <w:rPr>
          <w:rFonts w:ascii="Times New Roman" w:hAnsi="Times New Roman" w:cs="Times New Roman"/>
          <w:sz w:val="24"/>
          <w:szCs w:val="24"/>
        </w:rPr>
        <w:t>Maine’s standard</w:t>
      </w:r>
      <w:r w:rsidR="002B333E" w:rsidRPr="009B00E3">
        <w:rPr>
          <w:rFonts w:ascii="Times New Roman" w:hAnsi="Times New Roman" w:cs="Times New Roman"/>
          <w:sz w:val="24"/>
          <w:szCs w:val="24"/>
        </w:rPr>
        <w:t xml:space="preserve"> applies to all personnel within </w:t>
      </w:r>
      <w:r w:rsidR="0076327B" w:rsidRPr="009B00E3">
        <w:rPr>
          <w:rFonts w:ascii="Times New Roman" w:hAnsi="Times New Roman" w:cs="Times New Roman"/>
          <w:sz w:val="24"/>
          <w:szCs w:val="24"/>
        </w:rPr>
        <w:t>the State</w:t>
      </w:r>
      <w:r w:rsidR="002B333E" w:rsidRPr="009B00E3">
        <w:rPr>
          <w:rFonts w:ascii="Times New Roman" w:hAnsi="Times New Roman" w:cs="Times New Roman"/>
          <w:sz w:val="24"/>
          <w:szCs w:val="24"/>
        </w:rPr>
        <w:t xml:space="preserve"> of Maine including employees and contractors, the Executive Branch Agency of information assets and any information assets part of State government branches that utilize the State</w:t>
      </w:r>
      <w:r w:rsidR="006316B5" w:rsidRPr="009B00E3">
        <w:rPr>
          <w:rFonts w:ascii="Times New Roman" w:hAnsi="Times New Roman" w:cs="Times New Roman"/>
          <w:sz w:val="24"/>
          <w:szCs w:val="24"/>
        </w:rPr>
        <w:t>’s</w:t>
      </w:r>
      <w:r w:rsidR="002B333E" w:rsidRPr="009B00E3">
        <w:rPr>
          <w:rFonts w:ascii="Times New Roman" w:hAnsi="Times New Roman" w:cs="Times New Roman"/>
          <w:sz w:val="24"/>
          <w:szCs w:val="24"/>
        </w:rPr>
        <w:t xml:space="preserve"> network.</w:t>
      </w:r>
      <w:r w:rsidR="0038346F" w:rsidRPr="009B00E3">
        <w:rPr>
          <w:rFonts w:ascii="Times New Roman" w:hAnsi="Times New Roman" w:cs="Times New Roman"/>
          <w:sz w:val="24"/>
          <w:szCs w:val="24"/>
        </w:rPr>
        <w:t xml:space="preserve">  The</w:t>
      </w:r>
      <w:r w:rsidR="002B333E" w:rsidRPr="009B00E3">
        <w:rPr>
          <w:rFonts w:ascii="Times New Roman" w:hAnsi="Times New Roman" w:cs="Times New Roman"/>
          <w:sz w:val="24"/>
          <w:szCs w:val="24"/>
        </w:rPr>
        <w:t xml:space="preserve"> Chief Information Security Officer (CISO) and Office of Information Technology, State of Maine</w:t>
      </w:r>
      <w:r w:rsidR="0038346F" w:rsidRPr="009B00E3">
        <w:rPr>
          <w:rFonts w:ascii="Times New Roman" w:hAnsi="Times New Roman" w:cs="Times New Roman"/>
          <w:sz w:val="24"/>
          <w:szCs w:val="24"/>
        </w:rPr>
        <w:t xml:space="preserve"> are responsible for implementing this standard.  </w:t>
      </w:r>
      <w:r w:rsidR="00C97AAD" w:rsidRPr="009B00E3">
        <w:rPr>
          <w:rFonts w:ascii="Times New Roman" w:hAnsi="Times New Roman" w:cs="Times New Roman"/>
          <w:sz w:val="24"/>
          <w:szCs w:val="24"/>
        </w:rPr>
        <w:t>Various customizations</w:t>
      </w:r>
      <w:r w:rsidR="00BC05E8" w:rsidRPr="009B00E3">
        <w:rPr>
          <w:rFonts w:ascii="Times New Roman" w:hAnsi="Times New Roman" w:cs="Times New Roman"/>
          <w:sz w:val="24"/>
          <w:szCs w:val="24"/>
        </w:rPr>
        <w:t xml:space="preserve"> are adapted</w:t>
      </w:r>
      <w:r w:rsidR="007066AA" w:rsidRPr="009B00E3">
        <w:rPr>
          <w:rFonts w:ascii="Times New Roman" w:hAnsi="Times New Roman" w:cs="Times New Roman"/>
          <w:sz w:val="24"/>
          <w:szCs w:val="24"/>
        </w:rPr>
        <w:t xml:space="preserve"> and</w:t>
      </w:r>
      <w:r w:rsidR="00C97AAD" w:rsidRPr="009B00E3">
        <w:rPr>
          <w:rFonts w:ascii="Times New Roman" w:hAnsi="Times New Roman" w:cs="Times New Roman"/>
          <w:sz w:val="24"/>
          <w:szCs w:val="24"/>
        </w:rPr>
        <w:t xml:space="preserve"> include </w:t>
      </w:r>
      <w:r w:rsidR="00BC05E8" w:rsidRPr="009B00E3">
        <w:rPr>
          <w:rFonts w:ascii="Times New Roman" w:hAnsi="Times New Roman" w:cs="Times New Roman"/>
          <w:sz w:val="24"/>
          <w:szCs w:val="24"/>
        </w:rPr>
        <w:t xml:space="preserve">a list of partners that work with </w:t>
      </w:r>
      <w:r w:rsidR="007066AA" w:rsidRPr="009B00E3">
        <w:rPr>
          <w:rFonts w:ascii="Times New Roman" w:hAnsi="Times New Roman" w:cs="Times New Roman"/>
          <w:sz w:val="24"/>
          <w:szCs w:val="24"/>
        </w:rPr>
        <w:t xml:space="preserve">the </w:t>
      </w:r>
      <w:r w:rsidR="00BC05E8" w:rsidRPr="009B00E3">
        <w:rPr>
          <w:rFonts w:ascii="Times New Roman" w:hAnsi="Times New Roman" w:cs="Times New Roman"/>
          <w:sz w:val="24"/>
          <w:szCs w:val="24"/>
        </w:rPr>
        <w:t xml:space="preserve">OIT to work through vulnerabilities detected and include OIT Client Tech., OIT Network Services, OIT Computing Infrastructure and Services, OIT data Services, and OIT Applications Divisions.  Each being its own separate departments responsible for analyzing vulnerabilities as information asset owners. </w:t>
      </w:r>
      <w:r w:rsidR="0036015F" w:rsidRPr="009B00E3">
        <w:rPr>
          <w:rFonts w:ascii="Times New Roman" w:hAnsi="Times New Roman" w:cs="Times New Roman"/>
          <w:sz w:val="24"/>
          <w:szCs w:val="24"/>
        </w:rPr>
        <w:t xml:space="preserve"> </w:t>
      </w:r>
      <w:r w:rsidR="002F1A05" w:rsidRPr="009B00E3">
        <w:rPr>
          <w:rFonts w:ascii="Times New Roman" w:hAnsi="Times New Roman" w:cs="Times New Roman"/>
          <w:sz w:val="24"/>
          <w:szCs w:val="24"/>
        </w:rPr>
        <w:t>There is</w:t>
      </w:r>
      <w:r w:rsidR="00DD2E1D" w:rsidRPr="009B00E3">
        <w:rPr>
          <w:rFonts w:ascii="Times New Roman" w:hAnsi="Times New Roman" w:cs="Times New Roman"/>
          <w:sz w:val="24"/>
          <w:szCs w:val="24"/>
        </w:rPr>
        <w:t xml:space="preserve"> </w:t>
      </w:r>
      <w:r w:rsidR="0036015F" w:rsidRPr="009B00E3">
        <w:rPr>
          <w:rFonts w:ascii="Times New Roman" w:hAnsi="Times New Roman" w:cs="Times New Roman"/>
          <w:sz w:val="24"/>
          <w:szCs w:val="24"/>
        </w:rPr>
        <w:t>classification for new information assets and separ</w:t>
      </w:r>
      <w:r w:rsidR="002F1A05" w:rsidRPr="009B00E3">
        <w:rPr>
          <w:rFonts w:ascii="Times New Roman" w:hAnsi="Times New Roman" w:cs="Times New Roman"/>
          <w:sz w:val="24"/>
          <w:szCs w:val="24"/>
        </w:rPr>
        <w:t>ation of</w:t>
      </w:r>
      <w:r w:rsidR="0036015F" w:rsidRPr="009B00E3">
        <w:rPr>
          <w:rFonts w:ascii="Times New Roman" w:hAnsi="Times New Roman" w:cs="Times New Roman"/>
          <w:sz w:val="24"/>
          <w:szCs w:val="24"/>
        </w:rPr>
        <w:t xml:space="preserve"> established information assets</w:t>
      </w:r>
      <w:r w:rsidR="002F1A05" w:rsidRPr="009B00E3">
        <w:rPr>
          <w:rFonts w:ascii="Times New Roman" w:hAnsi="Times New Roman" w:cs="Times New Roman"/>
          <w:sz w:val="24"/>
          <w:szCs w:val="24"/>
        </w:rPr>
        <w:t>.</w:t>
      </w:r>
      <w:r w:rsidR="0036015F" w:rsidRPr="009B00E3">
        <w:rPr>
          <w:rFonts w:ascii="Times New Roman" w:hAnsi="Times New Roman" w:cs="Times New Roman"/>
          <w:sz w:val="24"/>
          <w:szCs w:val="24"/>
        </w:rPr>
        <w:t xml:space="preserve"> </w:t>
      </w:r>
      <w:r w:rsidR="002F1A05" w:rsidRPr="009B00E3">
        <w:rPr>
          <w:rFonts w:ascii="Times New Roman" w:hAnsi="Times New Roman" w:cs="Times New Roman"/>
          <w:sz w:val="24"/>
          <w:szCs w:val="24"/>
        </w:rPr>
        <w:t xml:space="preserve"> </w:t>
      </w:r>
      <w:r w:rsidR="0036015F" w:rsidRPr="009B00E3">
        <w:rPr>
          <w:rFonts w:ascii="Times New Roman" w:hAnsi="Times New Roman" w:cs="Times New Roman"/>
          <w:sz w:val="24"/>
          <w:szCs w:val="24"/>
        </w:rPr>
        <w:t xml:space="preserve">New information assets classify </w:t>
      </w:r>
      <w:r w:rsidR="002F1A05" w:rsidRPr="009B00E3">
        <w:rPr>
          <w:rFonts w:ascii="Times New Roman" w:hAnsi="Times New Roman" w:cs="Times New Roman"/>
          <w:sz w:val="24"/>
          <w:szCs w:val="24"/>
        </w:rPr>
        <w:t xml:space="preserve">as </w:t>
      </w:r>
      <w:r w:rsidR="0036015F" w:rsidRPr="009B00E3">
        <w:rPr>
          <w:rFonts w:ascii="Times New Roman" w:hAnsi="Times New Roman" w:cs="Times New Roman"/>
          <w:sz w:val="24"/>
          <w:szCs w:val="24"/>
        </w:rPr>
        <w:t>Low-risk vulnerabilities to Medium-risk and High-risk vulnerabilities.  Both Medium-risk and High-risk vulnerabilities are remediated prior to production and deployment</w:t>
      </w:r>
      <w:r w:rsidR="00DD2E1D" w:rsidRPr="009B00E3">
        <w:rPr>
          <w:rFonts w:ascii="Times New Roman" w:hAnsi="Times New Roman" w:cs="Times New Roman"/>
          <w:sz w:val="24"/>
          <w:szCs w:val="24"/>
        </w:rPr>
        <w:t>.</w:t>
      </w:r>
      <w:r w:rsidR="0036015F" w:rsidRPr="009B00E3">
        <w:rPr>
          <w:rFonts w:ascii="Times New Roman" w:hAnsi="Times New Roman" w:cs="Times New Roman"/>
          <w:sz w:val="24"/>
          <w:szCs w:val="24"/>
        </w:rPr>
        <w:t xml:space="preserve"> </w:t>
      </w:r>
      <w:r w:rsidR="00DD2E1D" w:rsidRPr="009B00E3">
        <w:rPr>
          <w:rFonts w:ascii="Times New Roman" w:hAnsi="Times New Roman" w:cs="Times New Roman"/>
          <w:sz w:val="24"/>
          <w:szCs w:val="24"/>
        </w:rPr>
        <w:t xml:space="preserve"> </w:t>
      </w:r>
      <w:r w:rsidR="0036015F" w:rsidRPr="009B00E3">
        <w:rPr>
          <w:rFonts w:ascii="Times New Roman" w:hAnsi="Times New Roman" w:cs="Times New Roman"/>
          <w:sz w:val="24"/>
          <w:szCs w:val="24"/>
        </w:rPr>
        <w:t>Low-risk vulnerabilities are remediated according to a products life cycle</w:t>
      </w:r>
      <w:r w:rsidR="00C021AF" w:rsidRPr="009B00E3">
        <w:rPr>
          <w:rFonts w:ascii="Times New Roman" w:hAnsi="Times New Roman" w:cs="Times New Roman"/>
          <w:sz w:val="24"/>
          <w:szCs w:val="24"/>
        </w:rPr>
        <w:t xml:space="preserve"> by</w:t>
      </w:r>
      <w:r w:rsidR="0036015F" w:rsidRPr="009B00E3">
        <w:rPr>
          <w:rFonts w:ascii="Times New Roman" w:hAnsi="Times New Roman" w:cs="Times New Roman"/>
          <w:sz w:val="24"/>
          <w:szCs w:val="24"/>
        </w:rPr>
        <w:t xml:space="preserve"> version and release upgrades</w:t>
      </w:r>
      <w:r w:rsidR="00C021AF" w:rsidRPr="009B00E3">
        <w:rPr>
          <w:rFonts w:ascii="Times New Roman" w:hAnsi="Times New Roman" w:cs="Times New Roman"/>
          <w:sz w:val="24"/>
          <w:szCs w:val="24"/>
        </w:rPr>
        <w:t xml:space="preserve"> and </w:t>
      </w:r>
      <w:r w:rsidR="0036015F" w:rsidRPr="009B00E3">
        <w:rPr>
          <w:rFonts w:ascii="Times New Roman" w:hAnsi="Times New Roman" w:cs="Times New Roman"/>
          <w:sz w:val="24"/>
          <w:szCs w:val="24"/>
        </w:rPr>
        <w:t xml:space="preserve">path lifecycles. </w:t>
      </w:r>
      <w:r w:rsidR="00C021AF" w:rsidRPr="009B00E3">
        <w:rPr>
          <w:rFonts w:ascii="Times New Roman" w:hAnsi="Times New Roman" w:cs="Times New Roman"/>
          <w:sz w:val="24"/>
          <w:szCs w:val="24"/>
        </w:rPr>
        <w:t xml:space="preserve"> </w:t>
      </w:r>
      <w:r w:rsidR="009B7D56" w:rsidRPr="009B00E3">
        <w:rPr>
          <w:rFonts w:ascii="Times New Roman" w:hAnsi="Times New Roman" w:cs="Times New Roman"/>
          <w:sz w:val="24"/>
          <w:szCs w:val="24"/>
        </w:rPr>
        <w:t xml:space="preserve">Compliance is verified by </w:t>
      </w:r>
      <w:r w:rsidR="001D5670" w:rsidRPr="009B00E3">
        <w:rPr>
          <w:rFonts w:ascii="Times New Roman" w:hAnsi="Times New Roman" w:cs="Times New Roman"/>
          <w:sz w:val="24"/>
          <w:szCs w:val="24"/>
        </w:rPr>
        <w:t xml:space="preserve">testing and coordination with agency business partners’ liaison through Account Managers </w:t>
      </w:r>
      <w:r w:rsidR="009B7D56" w:rsidRPr="009B00E3">
        <w:rPr>
          <w:rFonts w:ascii="Times New Roman" w:hAnsi="Times New Roman" w:cs="Times New Roman"/>
          <w:sz w:val="24"/>
          <w:szCs w:val="24"/>
        </w:rPr>
        <w:t>for</w:t>
      </w:r>
      <w:r w:rsidR="001D5670" w:rsidRPr="009B00E3">
        <w:rPr>
          <w:rFonts w:ascii="Times New Roman" w:hAnsi="Times New Roman" w:cs="Times New Roman"/>
          <w:sz w:val="24"/>
          <w:szCs w:val="24"/>
        </w:rPr>
        <w:t xml:space="preserve"> potential impacts based on </w:t>
      </w:r>
      <w:r w:rsidR="00114610" w:rsidRPr="009B00E3">
        <w:rPr>
          <w:rFonts w:ascii="Times New Roman" w:hAnsi="Times New Roman" w:cs="Times New Roman"/>
          <w:sz w:val="24"/>
          <w:szCs w:val="24"/>
        </w:rPr>
        <w:t>u</w:t>
      </w:r>
      <w:r w:rsidR="001D5670" w:rsidRPr="009B00E3">
        <w:rPr>
          <w:rFonts w:ascii="Times New Roman" w:hAnsi="Times New Roman" w:cs="Times New Roman"/>
          <w:sz w:val="24"/>
          <w:szCs w:val="24"/>
        </w:rPr>
        <w:t xml:space="preserve">ser </w:t>
      </w:r>
      <w:r w:rsidR="00114610" w:rsidRPr="009B00E3">
        <w:rPr>
          <w:rFonts w:ascii="Times New Roman" w:hAnsi="Times New Roman" w:cs="Times New Roman"/>
          <w:sz w:val="24"/>
          <w:szCs w:val="24"/>
        </w:rPr>
        <w:t>a</w:t>
      </w:r>
      <w:r w:rsidR="001D5670" w:rsidRPr="009B00E3">
        <w:rPr>
          <w:rFonts w:ascii="Times New Roman" w:hAnsi="Times New Roman" w:cs="Times New Roman"/>
          <w:sz w:val="24"/>
          <w:szCs w:val="24"/>
        </w:rPr>
        <w:t>cceptance</w:t>
      </w:r>
      <w:r w:rsidR="00A7338B" w:rsidRPr="009B00E3">
        <w:rPr>
          <w:rFonts w:ascii="Times New Roman" w:hAnsi="Times New Roman" w:cs="Times New Roman"/>
          <w:sz w:val="24"/>
          <w:szCs w:val="24"/>
        </w:rPr>
        <w:t>, t</w:t>
      </w:r>
      <w:r w:rsidR="001D5670" w:rsidRPr="009B00E3">
        <w:rPr>
          <w:rFonts w:ascii="Times New Roman" w:hAnsi="Times New Roman" w:cs="Times New Roman"/>
          <w:sz w:val="24"/>
          <w:szCs w:val="24"/>
        </w:rPr>
        <w:t>esting for remediation</w:t>
      </w:r>
      <w:r w:rsidR="00114610" w:rsidRPr="009B00E3">
        <w:rPr>
          <w:rFonts w:ascii="Times New Roman" w:hAnsi="Times New Roman" w:cs="Times New Roman"/>
          <w:sz w:val="24"/>
          <w:szCs w:val="24"/>
        </w:rPr>
        <w:t xml:space="preserve"> and</w:t>
      </w:r>
      <w:r w:rsidR="001D5670" w:rsidRPr="009B00E3">
        <w:rPr>
          <w:rFonts w:ascii="Times New Roman" w:hAnsi="Times New Roman" w:cs="Times New Roman"/>
          <w:sz w:val="24"/>
          <w:szCs w:val="24"/>
        </w:rPr>
        <w:t xml:space="preserve"> verification of legitimate vulnerabilities</w:t>
      </w:r>
      <w:r w:rsidR="00A4197C" w:rsidRPr="009B00E3">
        <w:rPr>
          <w:rFonts w:ascii="Times New Roman" w:hAnsi="Times New Roman" w:cs="Times New Roman"/>
          <w:sz w:val="24"/>
          <w:szCs w:val="24"/>
        </w:rPr>
        <w:t xml:space="preserve"> and employment</w:t>
      </w:r>
      <w:r w:rsidR="001D5670" w:rsidRPr="009B00E3">
        <w:rPr>
          <w:rFonts w:ascii="Times New Roman" w:hAnsi="Times New Roman" w:cs="Times New Roman"/>
          <w:sz w:val="24"/>
          <w:szCs w:val="24"/>
        </w:rPr>
        <w:t xml:space="preserve"> of SIEM system (Security information and event management).  </w:t>
      </w:r>
      <w:r w:rsidR="00A7338B" w:rsidRPr="009B00E3">
        <w:rPr>
          <w:rFonts w:ascii="Times New Roman" w:hAnsi="Times New Roman" w:cs="Times New Roman"/>
          <w:sz w:val="24"/>
          <w:szCs w:val="24"/>
        </w:rPr>
        <w:t xml:space="preserve">There </w:t>
      </w:r>
      <w:r w:rsidR="00DD2E1D" w:rsidRPr="009B00E3">
        <w:rPr>
          <w:rFonts w:ascii="Times New Roman" w:hAnsi="Times New Roman" w:cs="Times New Roman"/>
          <w:sz w:val="24"/>
          <w:szCs w:val="24"/>
        </w:rPr>
        <w:t>are</w:t>
      </w:r>
      <w:r w:rsidR="00A7338B" w:rsidRPr="009B00E3">
        <w:rPr>
          <w:rFonts w:ascii="Times New Roman" w:hAnsi="Times New Roman" w:cs="Times New Roman"/>
          <w:sz w:val="24"/>
          <w:szCs w:val="24"/>
        </w:rPr>
        <w:t xml:space="preserve"> n</w:t>
      </w:r>
      <w:r w:rsidR="001D5670" w:rsidRPr="009B00E3">
        <w:rPr>
          <w:rFonts w:ascii="Times New Roman" w:hAnsi="Times New Roman" w:cs="Times New Roman"/>
          <w:sz w:val="24"/>
          <w:szCs w:val="24"/>
        </w:rPr>
        <w:t>o defined criteria verifying compliance of the policy</w:t>
      </w:r>
      <w:r w:rsidR="00A7338B" w:rsidRPr="009B00E3">
        <w:rPr>
          <w:rFonts w:ascii="Times New Roman" w:hAnsi="Times New Roman" w:cs="Times New Roman"/>
          <w:sz w:val="24"/>
          <w:szCs w:val="24"/>
        </w:rPr>
        <w:t xml:space="preserve"> but r</w:t>
      </w:r>
      <w:r w:rsidR="001D5670" w:rsidRPr="009B00E3">
        <w:rPr>
          <w:rFonts w:ascii="Times New Roman" w:hAnsi="Times New Roman" w:cs="Times New Roman"/>
          <w:sz w:val="24"/>
          <w:szCs w:val="24"/>
        </w:rPr>
        <w:t>ecommend</w:t>
      </w:r>
      <w:r w:rsidR="00A7338B" w:rsidRPr="009B00E3">
        <w:rPr>
          <w:rFonts w:ascii="Times New Roman" w:hAnsi="Times New Roman" w:cs="Times New Roman"/>
          <w:sz w:val="24"/>
          <w:szCs w:val="24"/>
        </w:rPr>
        <w:t xml:space="preserve"> </w:t>
      </w:r>
      <w:r w:rsidR="00A67C2E" w:rsidRPr="009B00E3">
        <w:rPr>
          <w:rFonts w:ascii="Times New Roman" w:hAnsi="Times New Roman" w:cs="Times New Roman"/>
          <w:sz w:val="24"/>
          <w:szCs w:val="24"/>
        </w:rPr>
        <w:t>adding</w:t>
      </w:r>
      <w:r w:rsidR="00A7338B" w:rsidRPr="009B00E3">
        <w:rPr>
          <w:rFonts w:ascii="Times New Roman" w:hAnsi="Times New Roman" w:cs="Times New Roman"/>
          <w:sz w:val="24"/>
          <w:szCs w:val="24"/>
        </w:rPr>
        <w:t xml:space="preserve"> in t</w:t>
      </w:r>
      <w:r w:rsidR="001D5670" w:rsidRPr="009B00E3">
        <w:rPr>
          <w:rFonts w:ascii="Times New Roman" w:hAnsi="Times New Roman" w:cs="Times New Roman"/>
          <w:sz w:val="24"/>
          <w:szCs w:val="24"/>
        </w:rPr>
        <w:t xml:space="preserve">esting </w:t>
      </w:r>
      <w:r w:rsidR="00A7338B" w:rsidRPr="009B00E3">
        <w:rPr>
          <w:rFonts w:ascii="Times New Roman" w:hAnsi="Times New Roman" w:cs="Times New Roman"/>
          <w:sz w:val="24"/>
          <w:szCs w:val="24"/>
        </w:rPr>
        <w:t>must</w:t>
      </w:r>
      <w:r w:rsidR="001D5670" w:rsidRPr="009B00E3">
        <w:rPr>
          <w:rFonts w:ascii="Times New Roman" w:hAnsi="Times New Roman" w:cs="Times New Roman"/>
          <w:sz w:val="24"/>
          <w:szCs w:val="24"/>
        </w:rPr>
        <w:t xml:space="preserve"> be done to verify that remediation has been completed.</w:t>
      </w:r>
      <w:r w:rsidR="00A7338B" w:rsidRPr="009B00E3">
        <w:rPr>
          <w:rFonts w:ascii="Times New Roman" w:hAnsi="Times New Roman" w:cs="Times New Roman"/>
          <w:sz w:val="24"/>
          <w:szCs w:val="24"/>
        </w:rPr>
        <w:t xml:space="preserve"> </w:t>
      </w:r>
      <w:r w:rsidR="001D5670" w:rsidRPr="009B00E3">
        <w:rPr>
          <w:rFonts w:ascii="Times New Roman" w:hAnsi="Times New Roman" w:cs="Times New Roman"/>
          <w:sz w:val="24"/>
          <w:szCs w:val="24"/>
        </w:rPr>
        <w:t>Notification given to CISO and State of Maine’s OIT office upon scan completion, documented and given within a set number of days up to one month.</w:t>
      </w:r>
      <w:r w:rsidR="0080516E" w:rsidRPr="009B00E3">
        <w:rPr>
          <w:rFonts w:ascii="Times New Roman" w:hAnsi="Times New Roman" w:cs="Times New Roman"/>
          <w:sz w:val="24"/>
          <w:szCs w:val="24"/>
        </w:rPr>
        <w:t xml:space="preserve">  Lastly, i</w:t>
      </w:r>
      <w:r w:rsidR="001D5670" w:rsidRPr="009B00E3">
        <w:rPr>
          <w:rFonts w:ascii="Times New Roman" w:hAnsi="Times New Roman" w:cs="Times New Roman"/>
          <w:sz w:val="24"/>
          <w:szCs w:val="24"/>
        </w:rPr>
        <w:t>f any risks are not addressed of un-remediated vulnerabilities within a given time frame, CISO and OIT office must address that risk to the appropriate party.</w:t>
      </w:r>
    </w:p>
    <w:p w14:paraId="6AFDEB2F" w14:textId="3E2E34A2" w:rsidR="0036015F" w:rsidRPr="009B00E3" w:rsidRDefault="0036015F" w:rsidP="0036015F">
      <w:pPr>
        <w:spacing w:after="0" w:line="240" w:lineRule="auto"/>
        <w:rPr>
          <w:rFonts w:ascii="Times New Roman" w:hAnsi="Times New Roman" w:cs="Times New Roman"/>
          <w:sz w:val="24"/>
          <w:szCs w:val="24"/>
        </w:rPr>
      </w:pPr>
    </w:p>
    <w:p w14:paraId="1FD8A57B" w14:textId="0B47EF36" w:rsidR="00D025C7" w:rsidRPr="009B00E3" w:rsidRDefault="0080349B" w:rsidP="004914A9">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t>Encryption Standard</w:t>
      </w:r>
    </w:p>
    <w:p w14:paraId="2C1AA370" w14:textId="77777777" w:rsidR="00AF1477" w:rsidRPr="009B00E3" w:rsidRDefault="00AF1477" w:rsidP="004914A9">
      <w:pPr>
        <w:spacing w:after="0" w:line="240" w:lineRule="auto"/>
        <w:rPr>
          <w:rFonts w:ascii="Times New Roman" w:hAnsi="Times New Roman" w:cs="Times New Roman"/>
          <w:b/>
          <w:bCs/>
          <w:sz w:val="24"/>
          <w:szCs w:val="24"/>
        </w:rPr>
      </w:pPr>
    </w:p>
    <w:p w14:paraId="59B29D70" w14:textId="4A6384FB" w:rsidR="002D0A98" w:rsidRPr="009B00E3" w:rsidRDefault="00EF4181" w:rsidP="0054141A">
      <w:pPr>
        <w:spacing w:after="0" w:line="240" w:lineRule="auto"/>
        <w:ind w:firstLine="720"/>
        <w:rPr>
          <w:rFonts w:ascii="Times New Roman" w:hAnsi="Times New Roman" w:cs="Times New Roman"/>
          <w:sz w:val="24"/>
          <w:szCs w:val="24"/>
        </w:rPr>
      </w:pPr>
      <w:r w:rsidRPr="009B00E3">
        <w:rPr>
          <w:rFonts w:ascii="Times New Roman" w:hAnsi="Times New Roman" w:cs="Times New Roman"/>
          <w:sz w:val="24"/>
          <w:szCs w:val="24"/>
        </w:rPr>
        <w:t xml:space="preserve">This standard by NIST can be found in Functions including </w:t>
      </w:r>
      <w:r w:rsidR="001E4054" w:rsidRPr="009B00E3">
        <w:rPr>
          <w:rFonts w:ascii="Times New Roman" w:hAnsi="Times New Roman" w:cs="Times New Roman"/>
          <w:sz w:val="24"/>
          <w:szCs w:val="24"/>
        </w:rPr>
        <w:t>Protect</w:t>
      </w:r>
      <w:r w:rsidR="0061149E" w:rsidRPr="009B00E3">
        <w:rPr>
          <w:rFonts w:ascii="Times New Roman" w:hAnsi="Times New Roman" w:cs="Times New Roman"/>
          <w:sz w:val="24"/>
          <w:szCs w:val="24"/>
        </w:rPr>
        <w:t xml:space="preserve"> </w:t>
      </w:r>
      <w:r w:rsidR="00366B6A" w:rsidRPr="009B00E3">
        <w:rPr>
          <w:rFonts w:ascii="Times New Roman" w:hAnsi="Times New Roman" w:cs="Times New Roman"/>
          <w:sz w:val="24"/>
          <w:szCs w:val="24"/>
        </w:rPr>
        <w:t>and Detect</w:t>
      </w:r>
      <w:r w:rsidR="00732262" w:rsidRPr="009B00E3">
        <w:rPr>
          <w:rFonts w:ascii="Times New Roman" w:hAnsi="Times New Roman" w:cs="Times New Roman"/>
          <w:sz w:val="24"/>
          <w:szCs w:val="24"/>
        </w:rPr>
        <w:t xml:space="preserve">.  Which is done for </w:t>
      </w:r>
      <w:r w:rsidR="00861A3D" w:rsidRPr="009B00E3">
        <w:rPr>
          <w:rFonts w:ascii="Times New Roman" w:hAnsi="Times New Roman" w:cs="Times New Roman"/>
          <w:sz w:val="24"/>
          <w:szCs w:val="24"/>
        </w:rPr>
        <w:t>Data-at-rest</w:t>
      </w:r>
      <w:r w:rsidR="00BA497F" w:rsidRPr="009B00E3">
        <w:rPr>
          <w:rFonts w:ascii="Times New Roman" w:hAnsi="Times New Roman" w:cs="Times New Roman"/>
          <w:sz w:val="24"/>
          <w:szCs w:val="24"/>
        </w:rPr>
        <w:t xml:space="preserve">, </w:t>
      </w:r>
      <w:r w:rsidR="00DD7166" w:rsidRPr="009B00E3">
        <w:rPr>
          <w:rFonts w:ascii="Times New Roman" w:hAnsi="Times New Roman" w:cs="Times New Roman"/>
          <w:sz w:val="24"/>
          <w:szCs w:val="24"/>
        </w:rPr>
        <w:t xml:space="preserve">Data-in-transit </w:t>
      </w:r>
      <w:r w:rsidR="00732262" w:rsidRPr="009B00E3">
        <w:rPr>
          <w:rFonts w:ascii="Times New Roman" w:hAnsi="Times New Roman" w:cs="Times New Roman"/>
          <w:sz w:val="24"/>
          <w:szCs w:val="24"/>
        </w:rPr>
        <w:t>to be</w:t>
      </w:r>
      <w:r w:rsidR="00540752" w:rsidRPr="009B00E3">
        <w:rPr>
          <w:rFonts w:ascii="Times New Roman" w:hAnsi="Times New Roman" w:cs="Times New Roman"/>
          <w:sz w:val="24"/>
          <w:szCs w:val="24"/>
        </w:rPr>
        <w:t xml:space="preserve"> protected, </w:t>
      </w:r>
      <w:r w:rsidR="009871AA" w:rsidRPr="009B00E3">
        <w:rPr>
          <w:rFonts w:ascii="Times New Roman" w:hAnsi="Times New Roman" w:cs="Times New Roman"/>
          <w:sz w:val="24"/>
          <w:szCs w:val="24"/>
        </w:rPr>
        <w:t>b</w:t>
      </w:r>
      <w:r w:rsidR="00701611" w:rsidRPr="009B00E3">
        <w:rPr>
          <w:rFonts w:ascii="Times New Roman" w:hAnsi="Times New Roman" w:cs="Times New Roman"/>
          <w:sz w:val="24"/>
          <w:szCs w:val="24"/>
        </w:rPr>
        <w:t>ack</w:t>
      </w:r>
      <w:r w:rsidR="00732262" w:rsidRPr="009B00E3">
        <w:rPr>
          <w:rFonts w:ascii="Times New Roman" w:hAnsi="Times New Roman" w:cs="Times New Roman"/>
          <w:sz w:val="24"/>
          <w:szCs w:val="24"/>
        </w:rPr>
        <w:t xml:space="preserve">ed </w:t>
      </w:r>
      <w:r w:rsidR="00701611" w:rsidRPr="009B00E3">
        <w:rPr>
          <w:rFonts w:ascii="Times New Roman" w:hAnsi="Times New Roman" w:cs="Times New Roman"/>
          <w:sz w:val="24"/>
          <w:szCs w:val="24"/>
        </w:rPr>
        <w:t>up</w:t>
      </w:r>
      <w:r w:rsidR="003367D6" w:rsidRPr="009B00E3">
        <w:rPr>
          <w:rFonts w:ascii="Times New Roman" w:hAnsi="Times New Roman" w:cs="Times New Roman"/>
          <w:sz w:val="24"/>
          <w:szCs w:val="24"/>
        </w:rPr>
        <w:t xml:space="preserve">, maintained, </w:t>
      </w:r>
      <w:r w:rsidR="00C01ECE" w:rsidRPr="009B00E3">
        <w:rPr>
          <w:rFonts w:ascii="Times New Roman" w:hAnsi="Times New Roman" w:cs="Times New Roman"/>
          <w:sz w:val="24"/>
          <w:szCs w:val="24"/>
        </w:rPr>
        <w:t>t</w:t>
      </w:r>
      <w:r w:rsidR="00C0408A" w:rsidRPr="009B00E3">
        <w:rPr>
          <w:rFonts w:ascii="Times New Roman" w:hAnsi="Times New Roman" w:cs="Times New Roman"/>
          <w:sz w:val="24"/>
          <w:szCs w:val="24"/>
        </w:rPr>
        <w:t>ested</w:t>
      </w:r>
      <w:r w:rsidR="00DD5AFC" w:rsidRPr="009B00E3">
        <w:rPr>
          <w:rFonts w:ascii="Times New Roman" w:hAnsi="Times New Roman" w:cs="Times New Roman"/>
          <w:sz w:val="24"/>
          <w:szCs w:val="24"/>
        </w:rPr>
        <w:t>.  C</w:t>
      </w:r>
      <w:r w:rsidR="00114B8C" w:rsidRPr="009B00E3">
        <w:rPr>
          <w:rFonts w:ascii="Times New Roman" w:hAnsi="Times New Roman" w:cs="Times New Roman"/>
          <w:sz w:val="24"/>
          <w:szCs w:val="24"/>
        </w:rPr>
        <w:t xml:space="preserve">ommunication </w:t>
      </w:r>
      <w:r w:rsidR="00973561" w:rsidRPr="009B00E3">
        <w:rPr>
          <w:rFonts w:ascii="Times New Roman" w:hAnsi="Times New Roman" w:cs="Times New Roman"/>
          <w:sz w:val="24"/>
          <w:szCs w:val="24"/>
        </w:rPr>
        <w:t xml:space="preserve">and control networks </w:t>
      </w:r>
      <w:r w:rsidR="00DD5AFC" w:rsidRPr="009B00E3">
        <w:rPr>
          <w:rFonts w:ascii="Times New Roman" w:hAnsi="Times New Roman" w:cs="Times New Roman"/>
          <w:sz w:val="24"/>
          <w:szCs w:val="24"/>
        </w:rPr>
        <w:t>within the standard should be</w:t>
      </w:r>
      <w:r w:rsidR="009D7A7C" w:rsidRPr="009B00E3">
        <w:rPr>
          <w:rFonts w:ascii="Times New Roman" w:hAnsi="Times New Roman" w:cs="Times New Roman"/>
          <w:sz w:val="24"/>
          <w:szCs w:val="24"/>
        </w:rPr>
        <w:t xml:space="preserve"> protected</w:t>
      </w:r>
      <w:r w:rsidR="00DD5AFC" w:rsidRPr="009B00E3">
        <w:rPr>
          <w:rFonts w:ascii="Times New Roman" w:hAnsi="Times New Roman" w:cs="Times New Roman"/>
          <w:sz w:val="24"/>
          <w:szCs w:val="24"/>
        </w:rPr>
        <w:t xml:space="preserve"> with c</w:t>
      </w:r>
      <w:r w:rsidR="00C47A4A" w:rsidRPr="009B00E3">
        <w:rPr>
          <w:rFonts w:ascii="Times New Roman" w:hAnsi="Times New Roman" w:cs="Times New Roman"/>
          <w:sz w:val="24"/>
          <w:szCs w:val="24"/>
        </w:rPr>
        <w:t xml:space="preserve">ontinuous monitoring </w:t>
      </w:r>
      <w:r w:rsidR="003978F6" w:rsidRPr="009B00E3">
        <w:rPr>
          <w:rFonts w:ascii="Times New Roman" w:hAnsi="Times New Roman" w:cs="Times New Roman"/>
          <w:sz w:val="24"/>
          <w:szCs w:val="24"/>
        </w:rPr>
        <w:t xml:space="preserve">of the network </w:t>
      </w:r>
      <w:r w:rsidR="002F631B" w:rsidRPr="009B00E3">
        <w:rPr>
          <w:rFonts w:ascii="Times New Roman" w:hAnsi="Times New Roman" w:cs="Times New Roman"/>
          <w:sz w:val="24"/>
          <w:szCs w:val="24"/>
        </w:rPr>
        <w:t xml:space="preserve">to detect </w:t>
      </w:r>
      <w:r w:rsidR="00190C91" w:rsidRPr="009B00E3">
        <w:rPr>
          <w:rFonts w:ascii="Times New Roman" w:hAnsi="Times New Roman" w:cs="Times New Roman"/>
          <w:sz w:val="24"/>
          <w:szCs w:val="24"/>
        </w:rPr>
        <w:t>potential cybersecurity events.</w:t>
      </w:r>
      <w:r w:rsidR="00A82E0C" w:rsidRPr="009B00E3">
        <w:rPr>
          <w:rFonts w:ascii="Times New Roman" w:hAnsi="Times New Roman" w:cs="Times New Roman"/>
          <w:sz w:val="24"/>
          <w:szCs w:val="24"/>
        </w:rPr>
        <w:t xml:space="preserve">  </w:t>
      </w:r>
      <w:r w:rsidR="001D2488" w:rsidRPr="009B00E3">
        <w:rPr>
          <w:rFonts w:ascii="Times New Roman" w:hAnsi="Times New Roman" w:cs="Times New Roman"/>
          <w:sz w:val="24"/>
          <w:szCs w:val="24"/>
        </w:rPr>
        <w:t xml:space="preserve">The comparison of </w:t>
      </w:r>
      <w:r w:rsidR="00D96618" w:rsidRPr="009B00E3">
        <w:rPr>
          <w:rFonts w:ascii="Times New Roman" w:hAnsi="Times New Roman" w:cs="Times New Roman"/>
          <w:sz w:val="24"/>
          <w:szCs w:val="24"/>
        </w:rPr>
        <w:t>NIST’s Encryption Standard</w:t>
      </w:r>
      <w:r w:rsidR="00FE4E65" w:rsidRPr="009B00E3">
        <w:rPr>
          <w:rFonts w:ascii="Times New Roman" w:hAnsi="Times New Roman" w:cs="Times New Roman"/>
          <w:sz w:val="24"/>
          <w:szCs w:val="24"/>
        </w:rPr>
        <w:t xml:space="preserve"> is done</w:t>
      </w:r>
      <w:r w:rsidR="00D96618" w:rsidRPr="009B00E3">
        <w:rPr>
          <w:rFonts w:ascii="Times New Roman" w:hAnsi="Times New Roman" w:cs="Times New Roman"/>
          <w:sz w:val="24"/>
          <w:szCs w:val="24"/>
        </w:rPr>
        <w:t xml:space="preserve"> with </w:t>
      </w:r>
      <w:r w:rsidR="00BB7602" w:rsidRPr="009B00E3">
        <w:rPr>
          <w:rFonts w:ascii="Times New Roman" w:hAnsi="Times New Roman" w:cs="Times New Roman"/>
          <w:sz w:val="24"/>
          <w:szCs w:val="24"/>
        </w:rPr>
        <w:t>Washington University in St. Louis, Office of Information Security</w:t>
      </w:r>
      <w:r w:rsidR="00BC23B2" w:rsidRPr="009B00E3">
        <w:rPr>
          <w:rFonts w:ascii="Times New Roman" w:hAnsi="Times New Roman" w:cs="Times New Roman"/>
          <w:sz w:val="24"/>
          <w:szCs w:val="24"/>
        </w:rPr>
        <w:t xml:space="preserve"> (OIS)</w:t>
      </w:r>
      <w:r w:rsidR="00BB7602" w:rsidRPr="009B00E3">
        <w:rPr>
          <w:rFonts w:ascii="Times New Roman" w:hAnsi="Times New Roman" w:cs="Times New Roman"/>
          <w:sz w:val="24"/>
          <w:szCs w:val="24"/>
        </w:rPr>
        <w:t xml:space="preserve"> Encryption (Cryptographic Protection) Policy</w:t>
      </w:r>
      <w:r w:rsidR="00FA2BE5" w:rsidRPr="009B00E3">
        <w:rPr>
          <w:rFonts w:ascii="Times New Roman" w:hAnsi="Times New Roman" w:cs="Times New Roman"/>
          <w:sz w:val="24"/>
          <w:szCs w:val="24"/>
        </w:rPr>
        <w:t xml:space="preserve"> in the Education</w:t>
      </w:r>
      <w:r w:rsidR="00A82E0C" w:rsidRPr="009B00E3">
        <w:rPr>
          <w:rFonts w:ascii="Times New Roman" w:hAnsi="Times New Roman" w:cs="Times New Roman"/>
          <w:sz w:val="24"/>
          <w:szCs w:val="24"/>
        </w:rPr>
        <w:t xml:space="preserve"> industry.</w:t>
      </w:r>
      <w:r w:rsidR="00F51376" w:rsidRPr="009B00E3">
        <w:rPr>
          <w:rFonts w:ascii="Times New Roman" w:hAnsi="Times New Roman" w:cs="Times New Roman"/>
          <w:sz w:val="24"/>
          <w:szCs w:val="24"/>
        </w:rPr>
        <w:t xml:space="preserve">  </w:t>
      </w:r>
      <w:r w:rsidR="00B668B6" w:rsidRPr="009B00E3">
        <w:rPr>
          <w:rFonts w:ascii="Times New Roman" w:hAnsi="Times New Roman" w:cs="Times New Roman"/>
          <w:sz w:val="24"/>
          <w:szCs w:val="24"/>
        </w:rPr>
        <w:t xml:space="preserve">Washington University (WashU) </w:t>
      </w:r>
      <w:r w:rsidR="00280963" w:rsidRPr="009B00E3">
        <w:rPr>
          <w:rFonts w:ascii="Times New Roman" w:hAnsi="Times New Roman" w:cs="Times New Roman"/>
          <w:sz w:val="24"/>
          <w:szCs w:val="24"/>
        </w:rPr>
        <w:t xml:space="preserve">has implemented </w:t>
      </w:r>
      <w:r w:rsidR="00CB6428" w:rsidRPr="009B00E3">
        <w:rPr>
          <w:rFonts w:ascii="Times New Roman" w:hAnsi="Times New Roman" w:cs="Times New Roman"/>
          <w:sz w:val="24"/>
          <w:szCs w:val="24"/>
        </w:rPr>
        <w:t>required security measure</w:t>
      </w:r>
      <w:r w:rsidR="007F6F69" w:rsidRPr="009B00E3">
        <w:rPr>
          <w:rFonts w:ascii="Times New Roman" w:hAnsi="Times New Roman" w:cs="Times New Roman"/>
          <w:sz w:val="24"/>
          <w:szCs w:val="24"/>
        </w:rPr>
        <w:t xml:space="preserve">s </w:t>
      </w:r>
      <w:r w:rsidR="00A74C2F" w:rsidRPr="009B00E3">
        <w:rPr>
          <w:rFonts w:ascii="Times New Roman" w:hAnsi="Times New Roman" w:cs="Times New Roman"/>
          <w:sz w:val="24"/>
          <w:szCs w:val="24"/>
        </w:rPr>
        <w:t xml:space="preserve">to protect </w:t>
      </w:r>
      <w:r w:rsidR="00E844E4" w:rsidRPr="009B00E3">
        <w:rPr>
          <w:rFonts w:ascii="Times New Roman" w:hAnsi="Times New Roman" w:cs="Times New Roman"/>
          <w:sz w:val="24"/>
          <w:szCs w:val="24"/>
        </w:rPr>
        <w:t xml:space="preserve">electronic </w:t>
      </w:r>
      <w:r w:rsidR="0038367C" w:rsidRPr="009B00E3">
        <w:rPr>
          <w:rFonts w:ascii="Times New Roman" w:hAnsi="Times New Roman" w:cs="Times New Roman"/>
          <w:sz w:val="24"/>
          <w:szCs w:val="24"/>
        </w:rPr>
        <w:t xml:space="preserve">information systems </w:t>
      </w:r>
      <w:r w:rsidR="00302940" w:rsidRPr="009B00E3">
        <w:rPr>
          <w:rFonts w:ascii="Times New Roman" w:hAnsi="Times New Roman" w:cs="Times New Roman"/>
          <w:sz w:val="24"/>
          <w:szCs w:val="24"/>
        </w:rPr>
        <w:t xml:space="preserve">from unauthorized use.  </w:t>
      </w:r>
      <w:r w:rsidR="006B515E" w:rsidRPr="009B00E3">
        <w:rPr>
          <w:rFonts w:ascii="Times New Roman" w:hAnsi="Times New Roman" w:cs="Times New Roman"/>
          <w:sz w:val="24"/>
          <w:szCs w:val="24"/>
        </w:rPr>
        <w:t xml:space="preserve">By providing guidance </w:t>
      </w:r>
      <w:r w:rsidR="00F43683" w:rsidRPr="009B00E3">
        <w:rPr>
          <w:rFonts w:ascii="Times New Roman" w:hAnsi="Times New Roman" w:cs="Times New Roman"/>
          <w:sz w:val="24"/>
          <w:szCs w:val="24"/>
        </w:rPr>
        <w:t xml:space="preserve">to protect </w:t>
      </w:r>
      <w:r w:rsidR="009A4CE1" w:rsidRPr="009B00E3">
        <w:rPr>
          <w:rFonts w:ascii="Times New Roman" w:hAnsi="Times New Roman" w:cs="Times New Roman"/>
          <w:sz w:val="24"/>
          <w:szCs w:val="24"/>
        </w:rPr>
        <w:t>the integrity</w:t>
      </w:r>
      <w:r w:rsidR="00B6455B" w:rsidRPr="009B00E3">
        <w:rPr>
          <w:rFonts w:ascii="Times New Roman" w:hAnsi="Times New Roman" w:cs="Times New Roman"/>
          <w:sz w:val="24"/>
          <w:szCs w:val="24"/>
        </w:rPr>
        <w:t xml:space="preserve"> and confidentiality </w:t>
      </w:r>
      <w:r w:rsidR="006C3BC5" w:rsidRPr="009B00E3">
        <w:rPr>
          <w:rFonts w:ascii="Times New Roman" w:hAnsi="Times New Roman" w:cs="Times New Roman"/>
          <w:sz w:val="24"/>
          <w:szCs w:val="24"/>
        </w:rPr>
        <w:t>of information stored</w:t>
      </w:r>
      <w:r w:rsidR="00696CA2" w:rsidRPr="009B00E3">
        <w:rPr>
          <w:rFonts w:ascii="Times New Roman" w:hAnsi="Times New Roman" w:cs="Times New Roman"/>
          <w:sz w:val="24"/>
          <w:szCs w:val="24"/>
        </w:rPr>
        <w:t>, transmitted, transferred to</w:t>
      </w:r>
      <w:r w:rsidR="006E3FC6" w:rsidRPr="009B00E3">
        <w:rPr>
          <w:rFonts w:ascii="Times New Roman" w:hAnsi="Times New Roman" w:cs="Times New Roman"/>
          <w:sz w:val="24"/>
          <w:szCs w:val="24"/>
        </w:rPr>
        <w:t xml:space="preserve"> portable media, </w:t>
      </w:r>
      <w:r w:rsidR="00B35728" w:rsidRPr="009B00E3">
        <w:rPr>
          <w:rFonts w:ascii="Times New Roman" w:hAnsi="Times New Roman" w:cs="Times New Roman"/>
          <w:sz w:val="24"/>
          <w:szCs w:val="24"/>
        </w:rPr>
        <w:t xml:space="preserve">and any information sent through messaging systems.  </w:t>
      </w:r>
      <w:r w:rsidR="00B35728" w:rsidRPr="009B00E3">
        <w:rPr>
          <w:rFonts w:ascii="Times New Roman" w:hAnsi="Times New Roman" w:cs="Times New Roman"/>
          <w:sz w:val="24"/>
          <w:szCs w:val="24"/>
        </w:rPr>
        <w:t>This</w:t>
      </w:r>
      <w:r w:rsidR="00B35728" w:rsidRPr="009B00E3">
        <w:rPr>
          <w:rFonts w:ascii="Times New Roman" w:hAnsi="Times New Roman" w:cs="Times New Roman"/>
          <w:sz w:val="24"/>
          <w:szCs w:val="24"/>
        </w:rPr>
        <w:t xml:space="preserve"> Encryption policy breaks down encryption </w:t>
      </w:r>
      <w:r w:rsidR="001B0C74" w:rsidRPr="009B00E3">
        <w:rPr>
          <w:rFonts w:ascii="Times New Roman" w:hAnsi="Times New Roman" w:cs="Times New Roman"/>
          <w:sz w:val="24"/>
          <w:szCs w:val="24"/>
        </w:rPr>
        <w:t xml:space="preserve">of data </w:t>
      </w:r>
      <w:r w:rsidR="00B35728" w:rsidRPr="009B00E3">
        <w:rPr>
          <w:rFonts w:ascii="Times New Roman" w:hAnsi="Times New Roman" w:cs="Times New Roman"/>
          <w:sz w:val="24"/>
          <w:szCs w:val="24"/>
        </w:rPr>
        <w:t xml:space="preserve">at rest, in transit, and servers within </w:t>
      </w:r>
      <w:r w:rsidR="00DD174D" w:rsidRPr="009B00E3">
        <w:rPr>
          <w:rFonts w:ascii="Times New Roman" w:hAnsi="Times New Roman" w:cs="Times New Roman"/>
          <w:sz w:val="24"/>
          <w:szCs w:val="24"/>
        </w:rPr>
        <w:t>a</w:t>
      </w:r>
      <w:r w:rsidR="00B35728" w:rsidRPr="009B00E3">
        <w:rPr>
          <w:rFonts w:ascii="Times New Roman" w:hAnsi="Times New Roman" w:cs="Times New Roman"/>
          <w:sz w:val="24"/>
          <w:szCs w:val="24"/>
        </w:rPr>
        <w:t xml:space="preserve">pproved </w:t>
      </w:r>
      <w:r w:rsidR="00DD174D" w:rsidRPr="009B00E3">
        <w:rPr>
          <w:rFonts w:ascii="Times New Roman" w:hAnsi="Times New Roman" w:cs="Times New Roman"/>
          <w:sz w:val="24"/>
          <w:szCs w:val="24"/>
        </w:rPr>
        <w:t>d</w:t>
      </w:r>
      <w:r w:rsidR="00B35728" w:rsidRPr="009B00E3">
        <w:rPr>
          <w:rFonts w:ascii="Times New Roman" w:hAnsi="Times New Roman" w:cs="Times New Roman"/>
          <w:sz w:val="24"/>
          <w:szCs w:val="24"/>
        </w:rPr>
        <w:t xml:space="preserve">ata </w:t>
      </w:r>
      <w:r w:rsidR="00DD174D" w:rsidRPr="009B00E3">
        <w:rPr>
          <w:rFonts w:ascii="Times New Roman" w:hAnsi="Times New Roman" w:cs="Times New Roman"/>
          <w:sz w:val="24"/>
          <w:szCs w:val="24"/>
        </w:rPr>
        <w:t>c</w:t>
      </w:r>
      <w:r w:rsidR="00B35728" w:rsidRPr="009B00E3">
        <w:rPr>
          <w:rFonts w:ascii="Times New Roman" w:hAnsi="Times New Roman" w:cs="Times New Roman"/>
          <w:sz w:val="24"/>
          <w:szCs w:val="24"/>
        </w:rPr>
        <w:t>enters</w:t>
      </w:r>
      <w:r w:rsidR="00CD51CF" w:rsidRPr="009B00E3">
        <w:rPr>
          <w:rFonts w:ascii="Times New Roman" w:hAnsi="Times New Roman" w:cs="Times New Roman"/>
          <w:sz w:val="24"/>
          <w:szCs w:val="24"/>
        </w:rPr>
        <w:t xml:space="preserve"> and</w:t>
      </w:r>
      <w:r w:rsidR="00CD51CF" w:rsidRPr="009B00E3">
        <w:rPr>
          <w:rFonts w:ascii="Times New Roman" w:hAnsi="Times New Roman" w:cs="Times New Roman"/>
          <w:sz w:val="24"/>
          <w:szCs w:val="24"/>
        </w:rPr>
        <w:t xml:space="preserve"> applies</w:t>
      </w:r>
      <w:r w:rsidR="00DD174D" w:rsidRPr="009B00E3">
        <w:rPr>
          <w:rFonts w:ascii="Times New Roman" w:hAnsi="Times New Roman" w:cs="Times New Roman"/>
          <w:sz w:val="24"/>
          <w:szCs w:val="24"/>
        </w:rPr>
        <w:t xml:space="preserve"> the policy</w:t>
      </w:r>
      <w:r w:rsidR="00CD51CF" w:rsidRPr="009B00E3">
        <w:rPr>
          <w:rFonts w:ascii="Times New Roman" w:hAnsi="Times New Roman" w:cs="Times New Roman"/>
          <w:sz w:val="24"/>
          <w:szCs w:val="24"/>
        </w:rPr>
        <w:t xml:space="preserve"> to their network, infrastructure, system, and applications that create, store, or transmit protected information owned by WashU</w:t>
      </w:r>
      <w:r w:rsidR="00DD174D" w:rsidRPr="009B00E3">
        <w:rPr>
          <w:rFonts w:ascii="Times New Roman" w:hAnsi="Times New Roman" w:cs="Times New Roman"/>
          <w:sz w:val="24"/>
          <w:szCs w:val="24"/>
        </w:rPr>
        <w:t>.</w:t>
      </w:r>
      <w:r w:rsidR="00CD51CF" w:rsidRPr="009B00E3">
        <w:rPr>
          <w:rFonts w:ascii="Times New Roman" w:hAnsi="Times New Roman" w:cs="Times New Roman"/>
          <w:sz w:val="24"/>
          <w:szCs w:val="24"/>
        </w:rPr>
        <w:t xml:space="preserve"> </w:t>
      </w:r>
      <w:r w:rsidR="00B35728" w:rsidRPr="009B00E3">
        <w:rPr>
          <w:rFonts w:ascii="Times New Roman" w:hAnsi="Times New Roman" w:cs="Times New Roman"/>
          <w:sz w:val="24"/>
          <w:szCs w:val="24"/>
        </w:rPr>
        <w:t>Key management and</w:t>
      </w:r>
      <w:r w:rsidR="00A859DA" w:rsidRPr="009B00E3">
        <w:rPr>
          <w:rFonts w:ascii="Times New Roman" w:hAnsi="Times New Roman" w:cs="Times New Roman"/>
          <w:sz w:val="24"/>
          <w:szCs w:val="24"/>
        </w:rPr>
        <w:t xml:space="preserve"> a</w:t>
      </w:r>
      <w:r w:rsidR="00B35728" w:rsidRPr="009B00E3">
        <w:rPr>
          <w:rFonts w:ascii="Times New Roman" w:hAnsi="Times New Roman" w:cs="Times New Roman"/>
          <w:sz w:val="24"/>
          <w:szCs w:val="24"/>
        </w:rPr>
        <w:t xml:space="preserve"> trusted Certificate of Authority </w:t>
      </w:r>
      <w:proofErr w:type="gramStart"/>
      <w:r w:rsidR="00A859DA" w:rsidRPr="009B00E3">
        <w:rPr>
          <w:rFonts w:ascii="Times New Roman" w:hAnsi="Times New Roman" w:cs="Times New Roman"/>
          <w:sz w:val="24"/>
          <w:szCs w:val="24"/>
        </w:rPr>
        <w:t>is</w:t>
      </w:r>
      <w:proofErr w:type="gramEnd"/>
      <w:r w:rsidR="00B35728" w:rsidRPr="009B00E3">
        <w:rPr>
          <w:rFonts w:ascii="Times New Roman" w:hAnsi="Times New Roman" w:cs="Times New Roman"/>
          <w:sz w:val="24"/>
          <w:szCs w:val="24"/>
        </w:rPr>
        <w:t xml:space="preserve"> mentioned within the policy</w:t>
      </w:r>
      <w:r w:rsidR="001B0C74" w:rsidRPr="009B00E3">
        <w:rPr>
          <w:rFonts w:ascii="Times New Roman" w:hAnsi="Times New Roman" w:cs="Times New Roman"/>
          <w:sz w:val="24"/>
          <w:szCs w:val="24"/>
        </w:rPr>
        <w:t>.</w:t>
      </w:r>
      <w:r w:rsidR="005C6CE6" w:rsidRPr="009B00E3">
        <w:rPr>
          <w:rFonts w:ascii="Times New Roman" w:hAnsi="Times New Roman" w:cs="Times New Roman"/>
          <w:sz w:val="24"/>
          <w:szCs w:val="24"/>
        </w:rPr>
        <w:t xml:space="preserve">  </w:t>
      </w:r>
      <w:r w:rsidR="001E541D" w:rsidRPr="009B00E3">
        <w:rPr>
          <w:rFonts w:ascii="Times New Roman" w:hAnsi="Times New Roman" w:cs="Times New Roman"/>
          <w:sz w:val="24"/>
          <w:szCs w:val="24"/>
        </w:rPr>
        <w:t>This applies</w:t>
      </w:r>
      <w:r w:rsidR="005C6CE6" w:rsidRPr="009B00E3">
        <w:rPr>
          <w:rFonts w:ascii="Times New Roman" w:hAnsi="Times New Roman" w:cs="Times New Roman"/>
          <w:sz w:val="24"/>
          <w:szCs w:val="24"/>
        </w:rPr>
        <w:t xml:space="preserve"> to WashU faculty, staff, students</w:t>
      </w:r>
      <w:proofErr w:type="gramStart"/>
      <w:r w:rsidR="005C6CE6" w:rsidRPr="009B00E3">
        <w:rPr>
          <w:rFonts w:ascii="Times New Roman" w:hAnsi="Times New Roman" w:cs="Times New Roman"/>
          <w:sz w:val="24"/>
          <w:szCs w:val="24"/>
        </w:rPr>
        <w:t>, any</w:t>
      </w:r>
      <w:proofErr w:type="gramEnd"/>
      <w:r w:rsidR="005C6CE6" w:rsidRPr="009B00E3">
        <w:rPr>
          <w:rFonts w:ascii="Times New Roman" w:hAnsi="Times New Roman" w:cs="Times New Roman"/>
          <w:sz w:val="24"/>
          <w:szCs w:val="24"/>
        </w:rPr>
        <w:t xml:space="preserve"> agents of the </w:t>
      </w:r>
      <w:r w:rsidR="005C6CE6" w:rsidRPr="009B00E3">
        <w:rPr>
          <w:rFonts w:ascii="Times New Roman" w:hAnsi="Times New Roman" w:cs="Times New Roman"/>
          <w:sz w:val="24"/>
          <w:szCs w:val="24"/>
        </w:rPr>
        <w:lastRenderedPageBreak/>
        <w:t xml:space="preserve">university with access to WashU information and network including contracted services.  Contracted services include any partners, affiliates, contractors, temporary employees, trainees, guests, and volunteers.  </w:t>
      </w:r>
      <w:r w:rsidR="008E2714" w:rsidRPr="009B00E3">
        <w:rPr>
          <w:rFonts w:ascii="Times New Roman" w:hAnsi="Times New Roman" w:cs="Times New Roman"/>
          <w:sz w:val="24"/>
          <w:szCs w:val="24"/>
        </w:rPr>
        <w:t xml:space="preserve">Responsible parties are clearly defined </w:t>
      </w:r>
      <w:r w:rsidR="00CC5685" w:rsidRPr="009B00E3">
        <w:rPr>
          <w:rFonts w:ascii="Times New Roman" w:hAnsi="Times New Roman" w:cs="Times New Roman"/>
          <w:sz w:val="24"/>
          <w:szCs w:val="24"/>
        </w:rPr>
        <w:t>which includes the</w:t>
      </w:r>
      <w:r w:rsidR="008E2714" w:rsidRPr="009B00E3">
        <w:rPr>
          <w:rFonts w:ascii="Times New Roman" w:hAnsi="Times New Roman" w:cs="Times New Roman"/>
          <w:sz w:val="24"/>
          <w:szCs w:val="24"/>
        </w:rPr>
        <w:t xml:space="preserve"> Board of Directors Audit Committee, Executive Leadership, CIO, CISO, Data Trustees, Privacy Officer WASHU Med, ASCO’s (Area Specific Compliance Office), OIS, Internal Audit, Data Custodians, Security Incident Manager, Dept. IT Liaisons, Dept. Privacy Liaisons, System Owners, System Custodians, WashU Faculty, Staff, and Students.  Lastly the Policy Owner is mentioned as Office of Information Security (OIS</w:t>
      </w:r>
      <w:r w:rsidR="00CC5685" w:rsidRPr="009B00E3">
        <w:rPr>
          <w:rFonts w:ascii="Times New Roman" w:hAnsi="Times New Roman" w:cs="Times New Roman"/>
          <w:sz w:val="24"/>
          <w:szCs w:val="24"/>
        </w:rPr>
        <w:t>).</w:t>
      </w:r>
      <w:r w:rsidR="00EC7F70" w:rsidRPr="009B00E3">
        <w:rPr>
          <w:rFonts w:ascii="Times New Roman" w:hAnsi="Times New Roman" w:cs="Times New Roman"/>
          <w:sz w:val="24"/>
          <w:szCs w:val="24"/>
        </w:rPr>
        <w:t xml:space="preserve">  A noted customization</w:t>
      </w:r>
      <w:r w:rsidR="00CE1CBE" w:rsidRPr="009B00E3">
        <w:rPr>
          <w:rFonts w:ascii="Times New Roman" w:hAnsi="Times New Roman" w:cs="Times New Roman"/>
          <w:sz w:val="24"/>
          <w:szCs w:val="24"/>
        </w:rPr>
        <w:t xml:space="preserve"> compared to NIST Encryption Standard</w:t>
      </w:r>
      <w:r w:rsidR="00EC7F70" w:rsidRPr="009B00E3">
        <w:rPr>
          <w:rFonts w:ascii="Times New Roman" w:hAnsi="Times New Roman" w:cs="Times New Roman"/>
          <w:sz w:val="24"/>
          <w:szCs w:val="24"/>
        </w:rPr>
        <w:t xml:space="preserve"> includes</w:t>
      </w:r>
      <w:r w:rsidR="005A2CB8" w:rsidRPr="009B00E3">
        <w:rPr>
          <w:rFonts w:ascii="Times New Roman" w:hAnsi="Times New Roman" w:cs="Times New Roman"/>
          <w:sz w:val="24"/>
          <w:szCs w:val="24"/>
        </w:rPr>
        <w:t xml:space="preserve"> that WashU has </w:t>
      </w:r>
      <w:r w:rsidR="008537AC" w:rsidRPr="009B00E3">
        <w:rPr>
          <w:rFonts w:ascii="Times New Roman" w:hAnsi="Times New Roman" w:cs="Times New Roman"/>
          <w:sz w:val="24"/>
          <w:szCs w:val="24"/>
        </w:rPr>
        <w:t xml:space="preserve">Secure Data </w:t>
      </w:r>
      <w:r w:rsidR="002504A4" w:rsidRPr="009B00E3">
        <w:rPr>
          <w:rFonts w:ascii="Times New Roman" w:hAnsi="Times New Roman" w:cs="Times New Roman"/>
          <w:sz w:val="24"/>
          <w:szCs w:val="24"/>
        </w:rPr>
        <w:t xml:space="preserve">Centers </w:t>
      </w:r>
      <w:r w:rsidR="006C40D9" w:rsidRPr="009B00E3">
        <w:rPr>
          <w:rFonts w:ascii="Times New Roman" w:hAnsi="Times New Roman" w:cs="Times New Roman"/>
          <w:sz w:val="24"/>
          <w:szCs w:val="24"/>
        </w:rPr>
        <w:t xml:space="preserve">approved by </w:t>
      </w:r>
      <w:r w:rsidR="000E509C" w:rsidRPr="009B00E3">
        <w:rPr>
          <w:rFonts w:ascii="Times New Roman" w:hAnsi="Times New Roman" w:cs="Times New Roman"/>
          <w:sz w:val="24"/>
          <w:szCs w:val="24"/>
        </w:rPr>
        <w:t xml:space="preserve">a formal risk assessment </w:t>
      </w:r>
      <w:r w:rsidR="006835A5" w:rsidRPr="009B00E3">
        <w:rPr>
          <w:rFonts w:ascii="Times New Roman" w:hAnsi="Times New Roman" w:cs="Times New Roman"/>
          <w:sz w:val="24"/>
          <w:szCs w:val="24"/>
        </w:rPr>
        <w:t xml:space="preserve">on physical and logical </w:t>
      </w:r>
      <w:r w:rsidR="00B23E1E" w:rsidRPr="009B00E3">
        <w:rPr>
          <w:rFonts w:ascii="Times New Roman" w:hAnsi="Times New Roman" w:cs="Times New Roman"/>
          <w:sz w:val="24"/>
          <w:szCs w:val="24"/>
        </w:rPr>
        <w:t xml:space="preserve">controls done by </w:t>
      </w:r>
      <w:r w:rsidR="00751885" w:rsidRPr="009B00E3">
        <w:rPr>
          <w:rFonts w:ascii="Times New Roman" w:hAnsi="Times New Roman" w:cs="Times New Roman"/>
          <w:sz w:val="24"/>
          <w:szCs w:val="24"/>
        </w:rPr>
        <w:t>OIS</w:t>
      </w:r>
      <w:r w:rsidR="00EA54F2" w:rsidRPr="009B00E3">
        <w:rPr>
          <w:rFonts w:ascii="Times New Roman" w:hAnsi="Times New Roman" w:cs="Times New Roman"/>
          <w:sz w:val="24"/>
          <w:szCs w:val="24"/>
        </w:rPr>
        <w:t xml:space="preserve"> with approved </w:t>
      </w:r>
      <w:r w:rsidR="0000595D" w:rsidRPr="009B00E3">
        <w:rPr>
          <w:rFonts w:ascii="Times New Roman" w:hAnsi="Times New Roman" w:cs="Times New Roman"/>
          <w:sz w:val="24"/>
          <w:szCs w:val="24"/>
        </w:rPr>
        <w:t>encryption methods</w:t>
      </w:r>
      <w:r w:rsidR="00755471" w:rsidRPr="009B00E3">
        <w:rPr>
          <w:rFonts w:ascii="Times New Roman" w:hAnsi="Times New Roman" w:cs="Times New Roman"/>
          <w:sz w:val="24"/>
          <w:szCs w:val="24"/>
        </w:rPr>
        <w:t xml:space="preserve">, </w:t>
      </w:r>
      <w:r w:rsidR="004C1177" w:rsidRPr="009B00E3">
        <w:rPr>
          <w:rFonts w:ascii="Times New Roman" w:hAnsi="Times New Roman" w:cs="Times New Roman"/>
          <w:sz w:val="24"/>
          <w:szCs w:val="24"/>
        </w:rPr>
        <w:t xml:space="preserve">a trusted </w:t>
      </w:r>
      <w:r w:rsidR="00B00A2E" w:rsidRPr="009B00E3">
        <w:rPr>
          <w:rFonts w:ascii="Times New Roman" w:hAnsi="Times New Roman" w:cs="Times New Roman"/>
          <w:sz w:val="24"/>
          <w:szCs w:val="24"/>
        </w:rPr>
        <w:t xml:space="preserve">Certificate of </w:t>
      </w:r>
      <w:proofErr w:type="gramStart"/>
      <w:r w:rsidR="00B00A2E" w:rsidRPr="009B00E3">
        <w:rPr>
          <w:rFonts w:ascii="Times New Roman" w:hAnsi="Times New Roman" w:cs="Times New Roman"/>
          <w:sz w:val="24"/>
          <w:szCs w:val="24"/>
        </w:rPr>
        <w:t>Authority</w:t>
      </w:r>
      <w:proofErr w:type="gramEnd"/>
      <w:r w:rsidR="00B00A2E" w:rsidRPr="009B00E3">
        <w:rPr>
          <w:rFonts w:ascii="Times New Roman" w:hAnsi="Times New Roman" w:cs="Times New Roman"/>
          <w:sz w:val="24"/>
          <w:szCs w:val="24"/>
        </w:rPr>
        <w:t xml:space="preserve"> </w:t>
      </w:r>
      <w:r w:rsidR="00B617D7" w:rsidRPr="009B00E3">
        <w:rPr>
          <w:rFonts w:ascii="Times New Roman" w:hAnsi="Times New Roman" w:cs="Times New Roman"/>
          <w:sz w:val="24"/>
          <w:szCs w:val="24"/>
        </w:rPr>
        <w:t xml:space="preserve">and </w:t>
      </w:r>
      <w:r w:rsidR="002E540E" w:rsidRPr="009B00E3">
        <w:rPr>
          <w:rFonts w:ascii="Times New Roman" w:hAnsi="Times New Roman" w:cs="Times New Roman"/>
          <w:sz w:val="24"/>
          <w:szCs w:val="24"/>
        </w:rPr>
        <w:t>a table</w:t>
      </w:r>
      <w:r w:rsidR="00113D5B" w:rsidRPr="009B00E3">
        <w:rPr>
          <w:rFonts w:ascii="Times New Roman" w:hAnsi="Times New Roman" w:cs="Times New Roman"/>
          <w:sz w:val="24"/>
          <w:szCs w:val="24"/>
        </w:rPr>
        <w:t xml:space="preserve"> (below)</w:t>
      </w:r>
      <w:r w:rsidR="002E540E" w:rsidRPr="009B00E3">
        <w:rPr>
          <w:rFonts w:ascii="Times New Roman" w:hAnsi="Times New Roman" w:cs="Times New Roman"/>
          <w:sz w:val="24"/>
          <w:szCs w:val="24"/>
        </w:rPr>
        <w:t xml:space="preserve"> that classifies </w:t>
      </w:r>
      <w:r w:rsidR="00B617D7" w:rsidRPr="009B00E3">
        <w:rPr>
          <w:rFonts w:ascii="Times New Roman" w:hAnsi="Times New Roman" w:cs="Times New Roman"/>
          <w:sz w:val="24"/>
          <w:szCs w:val="24"/>
        </w:rPr>
        <w:t xml:space="preserve">categories for </w:t>
      </w:r>
      <w:r w:rsidR="00452256" w:rsidRPr="009B00E3">
        <w:rPr>
          <w:rFonts w:ascii="Times New Roman" w:hAnsi="Times New Roman" w:cs="Times New Roman"/>
          <w:sz w:val="24"/>
          <w:szCs w:val="24"/>
        </w:rPr>
        <w:t xml:space="preserve">secured data type, </w:t>
      </w:r>
      <w:r w:rsidR="00E65839" w:rsidRPr="009B00E3">
        <w:rPr>
          <w:rFonts w:ascii="Times New Roman" w:hAnsi="Times New Roman" w:cs="Times New Roman"/>
          <w:sz w:val="24"/>
          <w:szCs w:val="24"/>
        </w:rPr>
        <w:t xml:space="preserve">data classification, </w:t>
      </w:r>
      <w:r w:rsidR="00FE3CEE" w:rsidRPr="009B00E3">
        <w:rPr>
          <w:rFonts w:ascii="Times New Roman" w:hAnsi="Times New Roman" w:cs="Times New Roman"/>
          <w:sz w:val="24"/>
          <w:szCs w:val="24"/>
        </w:rPr>
        <w:t>and encryption require</w:t>
      </w:r>
      <w:r w:rsidR="00B617D7" w:rsidRPr="009B00E3">
        <w:rPr>
          <w:rFonts w:ascii="Times New Roman" w:hAnsi="Times New Roman" w:cs="Times New Roman"/>
          <w:sz w:val="24"/>
          <w:szCs w:val="24"/>
        </w:rPr>
        <w:t>ment</w:t>
      </w:r>
      <w:r w:rsidR="00FE3CEE" w:rsidRPr="009B00E3">
        <w:rPr>
          <w:rFonts w:ascii="Times New Roman" w:hAnsi="Times New Roman" w:cs="Times New Roman"/>
          <w:sz w:val="24"/>
          <w:szCs w:val="24"/>
        </w:rPr>
        <w:t>.</w:t>
      </w:r>
      <w:r w:rsidR="00113D5B" w:rsidRPr="009B00E3">
        <w:rPr>
          <w:rFonts w:ascii="Times New Roman" w:hAnsi="Times New Roman" w:cs="Times New Roman"/>
          <w:sz w:val="24"/>
          <w:szCs w:val="24"/>
        </w:rPr>
        <w:t xml:space="preserve"> </w:t>
      </w:r>
    </w:p>
    <w:p w14:paraId="48313610" w14:textId="14B9F783" w:rsidR="002D0A98" w:rsidRPr="009B00E3" w:rsidRDefault="002D0A98" w:rsidP="0054141A">
      <w:pPr>
        <w:spacing w:after="0" w:line="240" w:lineRule="auto"/>
        <w:jc w:val="center"/>
        <w:rPr>
          <w:rFonts w:ascii="Times New Roman" w:hAnsi="Times New Roman" w:cs="Times New Roman"/>
          <w:sz w:val="24"/>
          <w:szCs w:val="24"/>
        </w:rPr>
      </w:pPr>
      <w:r w:rsidRPr="009B00E3">
        <w:rPr>
          <w:rFonts w:ascii="Times New Roman" w:hAnsi="Times New Roman" w:cs="Times New Roman"/>
          <w:noProof/>
          <w:sz w:val="24"/>
          <w:szCs w:val="24"/>
        </w:rPr>
        <w:drawing>
          <wp:inline distT="0" distB="0" distL="0" distR="0" wp14:anchorId="16AC1811" wp14:editId="6323FB05">
            <wp:extent cx="3802380" cy="3401772"/>
            <wp:effectExtent l="0" t="0" r="7620" b="8255"/>
            <wp:docPr id="1421739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39581" name=""/>
                    <pic:cNvPicPr/>
                  </pic:nvPicPr>
                  <pic:blipFill>
                    <a:blip r:embed="rId7"/>
                    <a:stretch>
                      <a:fillRect/>
                    </a:stretch>
                  </pic:blipFill>
                  <pic:spPr>
                    <a:xfrm>
                      <a:off x="0" y="0"/>
                      <a:ext cx="3808006" cy="3406805"/>
                    </a:xfrm>
                    <a:prstGeom prst="rect">
                      <a:avLst/>
                    </a:prstGeom>
                  </pic:spPr>
                </pic:pic>
              </a:graphicData>
            </a:graphic>
          </wp:inline>
        </w:drawing>
      </w:r>
    </w:p>
    <w:p w14:paraId="7D0353AF" w14:textId="60D58429" w:rsidR="005A57BD" w:rsidRPr="009B00E3" w:rsidRDefault="0054141A" w:rsidP="00DA2F12">
      <w:pPr>
        <w:spacing w:after="0" w:line="240" w:lineRule="auto"/>
        <w:rPr>
          <w:rFonts w:ascii="Times New Roman" w:hAnsi="Times New Roman" w:cs="Times New Roman"/>
          <w:sz w:val="24"/>
          <w:szCs w:val="24"/>
        </w:rPr>
      </w:pPr>
      <w:r w:rsidRPr="009B00E3">
        <w:rPr>
          <w:rFonts w:ascii="Times New Roman" w:hAnsi="Times New Roman" w:cs="Times New Roman"/>
          <w:sz w:val="24"/>
          <w:szCs w:val="24"/>
        </w:rPr>
        <w:t>Finally,</w:t>
      </w:r>
      <w:r w:rsidR="00D176C5" w:rsidRPr="009B00E3">
        <w:rPr>
          <w:rFonts w:ascii="Times New Roman" w:hAnsi="Times New Roman" w:cs="Times New Roman"/>
          <w:sz w:val="24"/>
          <w:szCs w:val="24"/>
        </w:rPr>
        <w:t xml:space="preserve"> a look at </w:t>
      </w:r>
      <w:r w:rsidRPr="009B00E3">
        <w:rPr>
          <w:rFonts w:ascii="Times New Roman" w:hAnsi="Times New Roman" w:cs="Times New Roman"/>
          <w:sz w:val="24"/>
          <w:szCs w:val="24"/>
        </w:rPr>
        <w:t>p</w:t>
      </w:r>
      <w:r w:rsidR="0052083A" w:rsidRPr="009B00E3">
        <w:rPr>
          <w:rFonts w:ascii="Times New Roman" w:hAnsi="Times New Roman" w:cs="Times New Roman"/>
          <w:sz w:val="24"/>
          <w:szCs w:val="24"/>
        </w:rPr>
        <w:t xml:space="preserve">olicy </w:t>
      </w:r>
      <w:r w:rsidRPr="009B00E3">
        <w:rPr>
          <w:rFonts w:ascii="Times New Roman" w:hAnsi="Times New Roman" w:cs="Times New Roman"/>
          <w:sz w:val="24"/>
          <w:szCs w:val="24"/>
        </w:rPr>
        <w:t>c</w:t>
      </w:r>
      <w:r w:rsidR="0052083A" w:rsidRPr="009B00E3">
        <w:rPr>
          <w:rFonts w:ascii="Times New Roman" w:hAnsi="Times New Roman" w:cs="Times New Roman"/>
          <w:sz w:val="24"/>
          <w:szCs w:val="24"/>
        </w:rPr>
        <w:t>ompliance</w:t>
      </w:r>
      <w:r w:rsidRPr="009B00E3">
        <w:rPr>
          <w:rFonts w:ascii="Times New Roman" w:hAnsi="Times New Roman" w:cs="Times New Roman"/>
          <w:sz w:val="24"/>
          <w:szCs w:val="24"/>
        </w:rPr>
        <w:t xml:space="preserve"> shows</w:t>
      </w:r>
      <w:r w:rsidR="0052083A" w:rsidRPr="009B00E3">
        <w:rPr>
          <w:rFonts w:ascii="Times New Roman" w:hAnsi="Times New Roman" w:cs="Times New Roman"/>
          <w:sz w:val="24"/>
          <w:szCs w:val="24"/>
        </w:rPr>
        <w:t xml:space="preserve"> verifi</w:t>
      </w:r>
      <w:r w:rsidRPr="009B00E3">
        <w:rPr>
          <w:rFonts w:ascii="Times New Roman" w:hAnsi="Times New Roman" w:cs="Times New Roman"/>
          <w:sz w:val="24"/>
          <w:szCs w:val="24"/>
        </w:rPr>
        <w:t>cation</w:t>
      </w:r>
      <w:r w:rsidR="0052083A" w:rsidRPr="009B00E3">
        <w:rPr>
          <w:rFonts w:ascii="Times New Roman" w:hAnsi="Times New Roman" w:cs="Times New Roman"/>
          <w:sz w:val="24"/>
          <w:szCs w:val="24"/>
        </w:rPr>
        <w:t xml:space="preserve"> by OIS measures </w:t>
      </w:r>
      <w:r w:rsidRPr="009B00E3">
        <w:rPr>
          <w:rFonts w:ascii="Times New Roman" w:hAnsi="Times New Roman" w:cs="Times New Roman"/>
          <w:sz w:val="24"/>
          <w:szCs w:val="24"/>
        </w:rPr>
        <w:t xml:space="preserve">that </w:t>
      </w:r>
      <w:r w:rsidR="005841C7" w:rsidRPr="009B00E3">
        <w:rPr>
          <w:rFonts w:ascii="Times New Roman" w:hAnsi="Times New Roman" w:cs="Times New Roman"/>
          <w:sz w:val="24"/>
          <w:szCs w:val="24"/>
        </w:rPr>
        <w:t>are</w:t>
      </w:r>
      <w:r w:rsidR="0052083A" w:rsidRPr="009B00E3">
        <w:rPr>
          <w:rFonts w:ascii="Times New Roman" w:hAnsi="Times New Roman" w:cs="Times New Roman"/>
          <w:sz w:val="24"/>
          <w:szCs w:val="24"/>
        </w:rPr>
        <w:t xml:space="preserve"> defined by generated reports, internal and external audits, and feedback to policy owner.  Exceptions must be approved by OIS in advance.  Non-Compliance is addressed with management, ASCO, Human Resources, or Office of Student Conduct.  Policy is reviewed at a minimum every three years</w:t>
      </w:r>
      <w:r w:rsidRPr="009B00E3">
        <w:rPr>
          <w:rFonts w:ascii="Times New Roman" w:hAnsi="Times New Roman" w:cs="Times New Roman"/>
          <w:sz w:val="24"/>
          <w:szCs w:val="24"/>
        </w:rPr>
        <w:t>.</w:t>
      </w:r>
    </w:p>
    <w:p w14:paraId="52029B43" w14:textId="675E6188" w:rsidR="00821BDC" w:rsidRPr="009B00E3" w:rsidRDefault="00821BDC" w:rsidP="00821BDC">
      <w:pPr>
        <w:spacing w:after="0" w:line="240" w:lineRule="auto"/>
        <w:rPr>
          <w:rFonts w:ascii="Times New Roman" w:hAnsi="Times New Roman" w:cs="Times New Roman"/>
          <w:i/>
          <w:iCs/>
          <w:sz w:val="24"/>
          <w:szCs w:val="24"/>
        </w:rPr>
      </w:pPr>
    </w:p>
    <w:p w14:paraId="1C6B521E" w14:textId="22DE6405" w:rsidR="0054141A" w:rsidRPr="009B00E3" w:rsidRDefault="002477AB" w:rsidP="00821BDC">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t xml:space="preserve">Physical </w:t>
      </w:r>
      <w:r w:rsidR="00982C11" w:rsidRPr="009B00E3">
        <w:rPr>
          <w:rFonts w:ascii="Times New Roman" w:hAnsi="Times New Roman" w:cs="Times New Roman"/>
          <w:b/>
          <w:bCs/>
          <w:sz w:val="24"/>
          <w:szCs w:val="24"/>
        </w:rPr>
        <w:t>and Environmental</w:t>
      </w:r>
      <w:r w:rsidR="008827BD" w:rsidRPr="009B00E3">
        <w:rPr>
          <w:rFonts w:ascii="Times New Roman" w:hAnsi="Times New Roman" w:cs="Times New Roman"/>
          <w:b/>
          <w:bCs/>
          <w:sz w:val="24"/>
          <w:szCs w:val="24"/>
        </w:rPr>
        <w:t xml:space="preserve"> Protection Policy</w:t>
      </w:r>
    </w:p>
    <w:p w14:paraId="5338E696" w14:textId="77777777" w:rsidR="00AF1477" w:rsidRPr="009B00E3" w:rsidRDefault="00AF1477" w:rsidP="00821BDC">
      <w:pPr>
        <w:spacing w:after="0" w:line="240" w:lineRule="auto"/>
        <w:rPr>
          <w:rFonts w:ascii="Times New Roman" w:hAnsi="Times New Roman" w:cs="Times New Roman"/>
          <w:b/>
          <w:bCs/>
          <w:sz w:val="24"/>
          <w:szCs w:val="24"/>
        </w:rPr>
      </w:pPr>
    </w:p>
    <w:p w14:paraId="3389DD91" w14:textId="32C5C3E6" w:rsidR="00A76103" w:rsidRPr="009B00E3" w:rsidRDefault="00B465A4" w:rsidP="00821BDC">
      <w:pPr>
        <w:spacing w:after="0" w:line="240" w:lineRule="auto"/>
        <w:rPr>
          <w:rFonts w:ascii="Times New Roman" w:hAnsi="Times New Roman" w:cs="Times New Roman"/>
          <w:sz w:val="24"/>
          <w:szCs w:val="24"/>
        </w:rPr>
      </w:pPr>
      <w:r w:rsidRPr="009B00E3">
        <w:rPr>
          <w:rFonts w:ascii="Times New Roman" w:hAnsi="Times New Roman" w:cs="Times New Roman"/>
          <w:sz w:val="24"/>
          <w:szCs w:val="24"/>
        </w:rPr>
        <w:tab/>
      </w:r>
      <w:r w:rsidR="00654261" w:rsidRPr="009B00E3">
        <w:rPr>
          <w:rFonts w:ascii="Times New Roman" w:hAnsi="Times New Roman" w:cs="Times New Roman"/>
          <w:sz w:val="24"/>
          <w:szCs w:val="24"/>
        </w:rPr>
        <w:t xml:space="preserve">The NIST function for the Physical and Environmental Protection Policy is </w:t>
      </w:r>
      <w:r w:rsidR="007036AD" w:rsidRPr="009B00E3">
        <w:rPr>
          <w:rFonts w:ascii="Times New Roman" w:hAnsi="Times New Roman" w:cs="Times New Roman"/>
          <w:sz w:val="24"/>
          <w:szCs w:val="24"/>
        </w:rPr>
        <w:t>a guidance to</w:t>
      </w:r>
      <w:r w:rsidR="005534AA" w:rsidRPr="009B00E3">
        <w:rPr>
          <w:rFonts w:ascii="Times New Roman" w:hAnsi="Times New Roman" w:cs="Times New Roman"/>
          <w:sz w:val="24"/>
          <w:szCs w:val="24"/>
        </w:rPr>
        <w:t xml:space="preserve"> </w:t>
      </w:r>
      <w:r w:rsidR="007036AD" w:rsidRPr="009B00E3">
        <w:rPr>
          <w:rFonts w:ascii="Times New Roman" w:hAnsi="Times New Roman" w:cs="Times New Roman"/>
          <w:sz w:val="24"/>
          <w:szCs w:val="24"/>
        </w:rPr>
        <w:t>p</w:t>
      </w:r>
      <w:r w:rsidR="005534AA" w:rsidRPr="009B00E3">
        <w:rPr>
          <w:rFonts w:ascii="Times New Roman" w:hAnsi="Times New Roman" w:cs="Times New Roman"/>
          <w:sz w:val="24"/>
          <w:szCs w:val="24"/>
        </w:rPr>
        <w:t>rotect</w:t>
      </w:r>
      <w:r w:rsidR="006D7061" w:rsidRPr="009B00E3">
        <w:rPr>
          <w:rFonts w:ascii="Times New Roman" w:hAnsi="Times New Roman" w:cs="Times New Roman"/>
          <w:sz w:val="24"/>
          <w:szCs w:val="24"/>
        </w:rPr>
        <w:t xml:space="preserve"> </w:t>
      </w:r>
      <w:r w:rsidR="007036AD" w:rsidRPr="009B00E3">
        <w:rPr>
          <w:rFonts w:ascii="Times New Roman" w:hAnsi="Times New Roman" w:cs="Times New Roman"/>
          <w:sz w:val="24"/>
          <w:szCs w:val="24"/>
        </w:rPr>
        <w:t>an organization by</w:t>
      </w:r>
      <w:r w:rsidR="003812E1" w:rsidRPr="009B00E3">
        <w:rPr>
          <w:rFonts w:ascii="Times New Roman" w:hAnsi="Times New Roman" w:cs="Times New Roman"/>
          <w:sz w:val="24"/>
          <w:szCs w:val="24"/>
        </w:rPr>
        <w:t xml:space="preserve"> awareness and training</w:t>
      </w:r>
      <w:r w:rsidR="00CD2172" w:rsidRPr="009B00E3">
        <w:rPr>
          <w:rFonts w:ascii="Times New Roman" w:hAnsi="Times New Roman" w:cs="Times New Roman"/>
          <w:sz w:val="24"/>
          <w:szCs w:val="24"/>
        </w:rPr>
        <w:t xml:space="preserve">, </w:t>
      </w:r>
      <w:r w:rsidR="008472C1" w:rsidRPr="009B00E3">
        <w:rPr>
          <w:rFonts w:ascii="Times New Roman" w:hAnsi="Times New Roman" w:cs="Times New Roman"/>
          <w:sz w:val="24"/>
          <w:szCs w:val="24"/>
        </w:rPr>
        <w:t>includ</w:t>
      </w:r>
      <w:r w:rsidR="007036AD" w:rsidRPr="009B00E3">
        <w:rPr>
          <w:rFonts w:ascii="Times New Roman" w:hAnsi="Times New Roman" w:cs="Times New Roman"/>
          <w:sz w:val="24"/>
          <w:szCs w:val="24"/>
        </w:rPr>
        <w:t>ing</w:t>
      </w:r>
      <w:r w:rsidR="008472C1" w:rsidRPr="009B00E3">
        <w:rPr>
          <w:rFonts w:ascii="Times New Roman" w:hAnsi="Times New Roman" w:cs="Times New Roman"/>
          <w:sz w:val="24"/>
          <w:szCs w:val="24"/>
        </w:rPr>
        <w:t xml:space="preserve"> all </w:t>
      </w:r>
      <w:r w:rsidR="007D47F4" w:rsidRPr="009B00E3">
        <w:rPr>
          <w:rFonts w:ascii="Times New Roman" w:hAnsi="Times New Roman" w:cs="Times New Roman"/>
          <w:sz w:val="24"/>
          <w:szCs w:val="24"/>
        </w:rPr>
        <w:t>users</w:t>
      </w:r>
      <w:r w:rsidR="00660046" w:rsidRPr="009B00E3">
        <w:rPr>
          <w:rFonts w:ascii="Times New Roman" w:hAnsi="Times New Roman" w:cs="Times New Roman"/>
          <w:sz w:val="24"/>
          <w:szCs w:val="24"/>
        </w:rPr>
        <w:t>.  This maintains an informed and trained organization by</w:t>
      </w:r>
      <w:r w:rsidR="005F684C" w:rsidRPr="009B00E3">
        <w:rPr>
          <w:rFonts w:ascii="Times New Roman" w:hAnsi="Times New Roman" w:cs="Times New Roman"/>
          <w:sz w:val="24"/>
          <w:szCs w:val="24"/>
        </w:rPr>
        <w:t xml:space="preserve"> policy</w:t>
      </w:r>
      <w:r w:rsidR="00660046" w:rsidRPr="009B00E3">
        <w:rPr>
          <w:rFonts w:ascii="Times New Roman" w:hAnsi="Times New Roman" w:cs="Times New Roman"/>
          <w:sz w:val="24"/>
          <w:szCs w:val="24"/>
        </w:rPr>
        <w:t xml:space="preserve"> standards</w:t>
      </w:r>
      <w:r w:rsidR="005F684C" w:rsidRPr="009B00E3">
        <w:rPr>
          <w:rFonts w:ascii="Times New Roman" w:hAnsi="Times New Roman" w:cs="Times New Roman"/>
          <w:sz w:val="24"/>
          <w:szCs w:val="24"/>
        </w:rPr>
        <w:t xml:space="preserve">.  </w:t>
      </w:r>
      <w:r w:rsidR="00FC1684" w:rsidRPr="009B00E3">
        <w:rPr>
          <w:rFonts w:ascii="Times New Roman" w:hAnsi="Times New Roman" w:cs="Times New Roman"/>
          <w:sz w:val="24"/>
          <w:szCs w:val="24"/>
        </w:rPr>
        <w:t xml:space="preserve">The comparison </w:t>
      </w:r>
      <w:r w:rsidR="00236E5C" w:rsidRPr="009B00E3">
        <w:rPr>
          <w:rFonts w:ascii="Times New Roman" w:hAnsi="Times New Roman" w:cs="Times New Roman"/>
          <w:sz w:val="24"/>
          <w:szCs w:val="24"/>
        </w:rPr>
        <w:t xml:space="preserve">conducted </w:t>
      </w:r>
      <w:r w:rsidR="008F11D1" w:rsidRPr="009B00E3">
        <w:rPr>
          <w:rFonts w:ascii="Times New Roman" w:hAnsi="Times New Roman" w:cs="Times New Roman"/>
          <w:sz w:val="24"/>
          <w:szCs w:val="24"/>
        </w:rPr>
        <w:t xml:space="preserve">with the NIST policy is </w:t>
      </w:r>
      <w:r w:rsidR="00FC1684" w:rsidRPr="009B00E3">
        <w:rPr>
          <w:rFonts w:ascii="Times New Roman" w:hAnsi="Times New Roman" w:cs="Times New Roman"/>
          <w:sz w:val="24"/>
          <w:szCs w:val="24"/>
        </w:rPr>
        <w:t xml:space="preserve">adapted by </w:t>
      </w:r>
      <w:r w:rsidR="008F11D1" w:rsidRPr="009B00E3">
        <w:rPr>
          <w:rFonts w:ascii="Times New Roman" w:hAnsi="Times New Roman" w:cs="Times New Roman"/>
          <w:sz w:val="24"/>
          <w:szCs w:val="24"/>
        </w:rPr>
        <w:t xml:space="preserve">the </w:t>
      </w:r>
      <w:r w:rsidR="008F11D1" w:rsidRPr="009B00E3">
        <w:rPr>
          <w:rFonts w:ascii="Times New Roman" w:hAnsi="Times New Roman" w:cs="Times New Roman"/>
          <w:sz w:val="24"/>
          <w:szCs w:val="24"/>
        </w:rPr>
        <w:t>State of Illinois Department of Innovation &amp; Technology</w:t>
      </w:r>
      <w:r w:rsidR="00661C99" w:rsidRPr="009B00E3">
        <w:rPr>
          <w:rFonts w:ascii="Times New Roman" w:hAnsi="Times New Roman" w:cs="Times New Roman"/>
          <w:sz w:val="24"/>
          <w:szCs w:val="24"/>
        </w:rPr>
        <w:t xml:space="preserve"> (</w:t>
      </w:r>
      <w:proofErr w:type="spellStart"/>
      <w:r w:rsidR="00661C99" w:rsidRPr="009B00E3">
        <w:rPr>
          <w:rFonts w:ascii="Times New Roman" w:hAnsi="Times New Roman" w:cs="Times New Roman"/>
          <w:sz w:val="24"/>
          <w:szCs w:val="24"/>
        </w:rPr>
        <w:t>DoIT</w:t>
      </w:r>
      <w:proofErr w:type="spellEnd"/>
      <w:r w:rsidR="00661C99" w:rsidRPr="009B00E3">
        <w:rPr>
          <w:rFonts w:ascii="Times New Roman" w:hAnsi="Times New Roman" w:cs="Times New Roman"/>
          <w:sz w:val="24"/>
          <w:szCs w:val="24"/>
        </w:rPr>
        <w:t>)</w:t>
      </w:r>
      <w:r w:rsidR="008F11D1" w:rsidRPr="009B00E3">
        <w:rPr>
          <w:rFonts w:ascii="Times New Roman" w:hAnsi="Times New Roman" w:cs="Times New Roman"/>
          <w:sz w:val="24"/>
          <w:szCs w:val="24"/>
        </w:rPr>
        <w:t>, Physical &amp; Environmental Protection Policy</w:t>
      </w:r>
      <w:r w:rsidR="00236E5C" w:rsidRPr="009B00E3">
        <w:rPr>
          <w:rFonts w:ascii="Times New Roman" w:hAnsi="Times New Roman" w:cs="Times New Roman"/>
          <w:sz w:val="24"/>
          <w:szCs w:val="24"/>
        </w:rPr>
        <w:t xml:space="preserve"> a governmental industry.  </w:t>
      </w:r>
      <w:r w:rsidR="00BB4337" w:rsidRPr="009B00E3">
        <w:rPr>
          <w:rFonts w:ascii="Times New Roman" w:hAnsi="Times New Roman" w:cs="Times New Roman"/>
          <w:sz w:val="24"/>
          <w:szCs w:val="24"/>
        </w:rPr>
        <w:t xml:space="preserve">The </w:t>
      </w:r>
      <w:proofErr w:type="spellStart"/>
      <w:r w:rsidR="00BB4337" w:rsidRPr="009B00E3">
        <w:rPr>
          <w:rFonts w:ascii="Times New Roman" w:hAnsi="Times New Roman" w:cs="Times New Roman"/>
          <w:sz w:val="24"/>
          <w:szCs w:val="24"/>
        </w:rPr>
        <w:t>DoIT</w:t>
      </w:r>
      <w:proofErr w:type="spellEnd"/>
      <w:r w:rsidR="00A83B72" w:rsidRPr="009B00E3">
        <w:rPr>
          <w:rFonts w:ascii="Times New Roman" w:hAnsi="Times New Roman" w:cs="Times New Roman"/>
          <w:sz w:val="24"/>
          <w:szCs w:val="24"/>
        </w:rPr>
        <w:t xml:space="preserve"> </w:t>
      </w:r>
      <w:r w:rsidR="00A83B72" w:rsidRPr="009B00E3">
        <w:rPr>
          <w:rFonts w:ascii="Times New Roman" w:hAnsi="Times New Roman" w:cs="Times New Roman"/>
          <w:sz w:val="24"/>
          <w:szCs w:val="24"/>
        </w:rPr>
        <w:t xml:space="preserve">has defined protection of information technology (IT) assets and where the assets reside.  The policy mentions loss by both physical and environmental, further including theft, damage, or </w:t>
      </w:r>
      <w:r w:rsidR="00A83B72" w:rsidRPr="009B00E3">
        <w:rPr>
          <w:rFonts w:ascii="Times New Roman" w:hAnsi="Times New Roman" w:cs="Times New Roman"/>
          <w:sz w:val="24"/>
          <w:szCs w:val="24"/>
        </w:rPr>
        <w:lastRenderedPageBreak/>
        <w:t xml:space="preserve">unauthorized access.  </w:t>
      </w:r>
      <w:proofErr w:type="spellStart"/>
      <w:r w:rsidR="00A83B72" w:rsidRPr="009B00E3">
        <w:rPr>
          <w:rFonts w:ascii="Times New Roman" w:hAnsi="Times New Roman" w:cs="Times New Roman"/>
          <w:sz w:val="24"/>
          <w:szCs w:val="24"/>
        </w:rPr>
        <w:t>DoIT</w:t>
      </w:r>
      <w:proofErr w:type="spellEnd"/>
      <w:r w:rsidR="00A83B72" w:rsidRPr="009B00E3">
        <w:rPr>
          <w:rFonts w:ascii="Times New Roman" w:hAnsi="Times New Roman" w:cs="Times New Roman"/>
          <w:sz w:val="24"/>
          <w:szCs w:val="24"/>
        </w:rPr>
        <w:t xml:space="preserve"> has controls and limitations in place to protect their IT assets and information systems.  Detailed explanations are given for Physical Access Authorization, Access Control, Monitoring, Records, Power Equipment and Cabling, Emergency Shut off procedures, Emergency Power and Lighting, Temperature Controls, Water Damage Protection, Delivery and Removal requirements, Alternate Work Sites and Location of System Components. This policy applies to employees of </w:t>
      </w:r>
      <w:proofErr w:type="spellStart"/>
      <w:r w:rsidR="00A83B72" w:rsidRPr="009B00E3">
        <w:rPr>
          <w:rFonts w:ascii="Times New Roman" w:hAnsi="Times New Roman" w:cs="Times New Roman"/>
          <w:sz w:val="24"/>
          <w:szCs w:val="24"/>
        </w:rPr>
        <w:t>DoIT</w:t>
      </w:r>
      <w:proofErr w:type="spellEnd"/>
      <w:r w:rsidR="00A83B72" w:rsidRPr="009B00E3">
        <w:rPr>
          <w:rFonts w:ascii="Times New Roman" w:hAnsi="Times New Roman" w:cs="Times New Roman"/>
          <w:sz w:val="24"/>
          <w:szCs w:val="24"/>
        </w:rPr>
        <w:t xml:space="preserve"> and State of Illinois agencies, boards, and commissions also identified as Client Agencies.  Responsible parties include the </w:t>
      </w:r>
      <w:proofErr w:type="spellStart"/>
      <w:proofErr w:type="gramStart"/>
      <w:r w:rsidR="00A83B72" w:rsidRPr="009B00E3">
        <w:rPr>
          <w:rFonts w:ascii="Times New Roman" w:hAnsi="Times New Roman" w:cs="Times New Roman"/>
          <w:sz w:val="24"/>
          <w:szCs w:val="24"/>
        </w:rPr>
        <w:t>DoIT</w:t>
      </w:r>
      <w:proofErr w:type="spellEnd"/>
      <w:proofErr w:type="gramEnd"/>
      <w:r w:rsidR="00A83B72" w:rsidRPr="009B00E3">
        <w:rPr>
          <w:rFonts w:ascii="Times New Roman" w:hAnsi="Times New Roman" w:cs="Times New Roman"/>
          <w:sz w:val="24"/>
          <w:szCs w:val="24"/>
        </w:rPr>
        <w:t xml:space="preserve"> a State department and Client Agencies with the Chief Information Security Officer to maintain compliance with this policy</w:t>
      </w:r>
      <w:r w:rsidR="00FD68D3" w:rsidRPr="009B00E3">
        <w:rPr>
          <w:rFonts w:ascii="Times New Roman" w:hAnsi="Times New Roman" w:cs="Times New Roman"/>
          <w:sz w:val="24"/>
          <w:szCs w:val="24"/>
        </w:rPr>
        <w:t xml:space="preserve">. </w:t>
      </w:r>
      <w:r w:rsidR="00055B72" w:rsidRPr="009B00E3">
        <w:rPr>
          <w:rFonts w:ascii="Times New Roman" w:hAnsi="Times New Roman" w:cs="Times New Roman"/>
          <w:sz w:val="24"/>
          <w:szCs w:val="24"/>
        </w:rPr>
        <w:t xml:space="preserve"> </w:t>
      </w:r>
      <w:proofErr w:type="spellStart"/>
      <w:r w:rsidR="00055B72" w:rsidRPr="009B00E3">
        <w:rPr>
          <w:rFonts w:ascii="Times New Roman" w:hAnsi="Times New Roman" w:cs="Times New Roman"/>
          <w:sz w:val="24"/>
          <w:szCs w:val="24"/>
        </w:rPr>
        <w:t>DoIT’s</w:t>
      </w:r>
      <w:proofErr w:type="spellEnd"/>
      <w:r w:rsidR="00055B72" w:rsidRPr="009B00E3">
        <w:rPr>
          <w:rFonts w:ascii="Times New Roman" w:hAnsi="Times New Roman" w:cs="Times New Roman"/>
          <w:sz w:val="24"/>
          <w:szCs w:val="24"/>
        </w:rPr>
        <w:t xml:space="preserve"> policy </w:t>
      </w:r>
      <w:r w:rsidR="00D033C2" w:rsidRPr="009B00E3">
        <w:rPr>
          <w:rFonts w:ascii="Times New Roman" w:hAnsi="Times New Roman" w:cs="Times New Roman"/>
          <w:sz w:val="24"/>
          <w:szCs w:val="24"/>
        </w:rPr>
        <w:t xml:space="preserve">goes beyond NIST Framework by </w:t>
      </w:r>
      <w:r w:rsidR="00283754" w:rsidRPr="009B00E3">
        <w:rPr>
          <w:rFonts w:ascii="Times New Roman" w:hAnsi="Times New Roman" w:cs="Times New Roman"/>
          <w:sz w:val="24"/>
          <w:szCs w:val="24"/>
        </w:rPr>
        <w:t xml:space="preserve">adding in a </w:t>
      </w:r>
      <w:r w:rsidR="0024475C" w:rsidRPr="009B00E3">
        <w:rPr>
          <w:rFonts w:ascii="Times New Roman" w:hAnsi="Times New Roman" w:cs="Times New Roman"/>
          <w:sz w:val="24"/>
          <w:szCs w:val="24"/>
        </w:rPr>
        <w:t xml:space="preserve">formally </w:t>
      </w:r>
      <w:r w:rsidR="00DB3F20" w:rsidRPr="009B00E3">
        <w:rPr>
          <w:rFonts w:ascii="Times New Roman" w:hAnsi="Times New Roman" w:cs="Times New Roman"/>
          <w:sz w:val="24"/>
          <w:szCs w:val="24"/>
        </w:rPr>
        <w:t xml:space="preserve">developed </w:t>
      </w:r>
      <w:r w:rsidR="00507667" w:rsidRPr="009B00E3">
        <w:rPr>
          <w:rFonts w:ascii="Times New Roman" w:hAnsi="Times New Roman" w:cs="Times New Roman"/>
          <w:sz w:val="24"/>
          <w:szCs w:val="24"/>
        </w:rPr>
        <w:t>response process</w:t>
      </w:r>
      <w:r w:rsidR="006719D6" w:rsidRPr="009B00E3">
        <w:rPr>
          <w:rFonts w:ascii="Times New Roman" w:hAnsi="Times New Roman" w:cs="Times New Roman"/>
          <w:sz w:val="24"/>
          <w:szCs w:val="24"/>
        </w:rPr>
        <w:t xml:space="preserve"> to any physical </w:t>
      </w:r>
      <w:r w:rsidR="00FA3101" w:rsidRPr="009B00E3">
        <w:rPr>
          <w:rFonts w:ascii="Times New Roman" w:hAnsi="Times New Roman" w:cs="Times New Roman"/>
          <w:sz w:val="24"/>
          <w:szCs w:val="24"/>
        </w:rPr>
        <w:t xml:space="preserve">security incidents.  </w:t>
      </w:r>
      <w:r w:rsidR="004A2172" w:rsidRPr="009B00E3">
        <w:rPr>
          <w:rFonts w:ascii="Times New Roman" w:hAnsi="Times New Roman" w:cs="Times New Roman"/>
          <w:sz w:val="24"/>
          <w:szCs w:val="24"/>
        </w:rPr>
        <w:t xml:space="preserve">There is also </w:t>
      </w:r>
      <w:r w:rsidR="006A390A" w:rsidRPr="009B00E3">
        <w:rPr>
          <w:rFonts w:ascii="Times New Roman" w:hAnsi="Times New Roman" w:cs="Times New Roman"/>
          <w:sz w:val="24"/>
          <w:szCs w:val="24"/>
        </w:rPr>
        <w:t xml:space="preserve">additional </w:t>
      </w:r>
      <w:r w:rsidR="00EC3367" w:rsidRPr="009B00E3">
        <w:rPr>
          <w:rFonts w:ascii="Times New Roman" w:hAnsi="Times New Roman" w:cs="Times New Roman"/>
          <w:sz w:val="24"/>
          <w:szCs w:val="24"/>
        </w:rPr>
        <w:t xml:space="preserve">adaptation with </w:t>
      </w:r>
      <w:r w:rsidR="00C95D34" w:rsidRPr="009B00E3">
        <w:rPr>
          <w:rFonts w:ascii="Times New Roman" w:hAnsi="Times New Roman" w:cs="Times New Roman"/>
          <w:sz w:val="24"/>
          <w:szCs w:val="24"/>
        </w:rPr>
        <w:t xml:space="preserve">a location of information security components </w:t>
      </w:r>
      <w:r w:rsidR="00595DAA" w:rsidRPr="009B00E3">
        <w:rPr>
          <w:rFonts w:ascii="Times New Roman" w:hAnsi="Times New Roman" w:cs="Times New Roman"/>
          <w:sz w:val="24"/>
          <w:szCs w:val="24"/>
        </w:rPr>
        <w:t xml:space="preserve">to minimize </w:t>
      </w:r>
      <w:r w:rsidR="00997604" w:rsidRPr="009B00E3">
        <w:rPr>
          <w:rFonts w:ascii="Times New Roman" w:hAnsi="Times New Roman" w:cs="Times New Roman"/>
          <w:sz w:val="24"/>
          <w:szCs w:val="24"/>
        </w:rPr>
        <w:t xml:space="preserve">potential damage of </w:t>
      </w:r>
      <w:r w:rsidR="00534EE0" w:rsidRPr="009B00E3">
        <w:rPr>
          <w:rFonts w:ascii="Times New Roman" w:hAnsi="Times New Roman" w:cs="Times New Roman"/>
          <w:sz w:val="24"/>
          <w:szCs w:val="24"/>
        </w:rPr>
        <w:t>from any hazard</w:t>
      </w:r>
      <w:r w:rsidR="00241D20" w:rsidRPr="009B00E3">
        <w:rPr>
          <w:rFonts w:ascii="Times New Roman" w:hAnsi="Times New Roman" w:cs="Times New Roman"/>
          <w:sz w:val="24"/>
          <w:szCs w:val="24"/>
        </w:rPr>
        <w:t xml:space="preserve">s and to </w:t>
      </w:r>
      <w:r w:rsidR="00F51724" w:rsidRPr="009B00E3">
        <w:rPr>
          <w:rFonts w:ascii="Times New Roman" w:hAnsi="Times New Roman" w:cs="Times New Roman"/>
          <w:sz w:val="24"/>
          <w:szCs w:val="24"/>
        </w:rPr>
        <w:t xml:space="preserve">reduce risk of unauthorized access.  </w:t>
      </w:r>
      <w:r w:rsidR="00486875" w:rsidRPr="009B00E3">
        <w:rPr>
          <w:rFonts w:ascii="Times New Roman" w:hAnsi="Times New Roman" w:cs="Times New Roman"/>
          <w:sz w:val="24"/>
          <w:szCs w:val="24"/>
        </w:rPr>
        <w:t xml:space="preserve">Notable is that </w:t>
      </w:r>
      <w:r w:rsidR="00FF771B" w:rsidRPr="009B00E3">
        <w:rPr>
          <w:rFonts w:ascii="Times New Roman" w:hAnsi="Times New Roman" w:cs="Times New Roman"/>
          <w:sz w:val="24"/>
          <w:szCs w:val="24"/>
        </w:rPr>
        <w:t xml:space="preserve">each department of </w:t>
      </w:r>
      <w:proofErr w:type="spellStart"/>
      <w:r w:rsidR="00FF771B" w:rsidRPr="009B00E3">
        <w:rPr>
          <w:rFonts w:ascii="Times New Roman" w:hAnsi="Times New Roman" w:cs="Times New Roman"/>
          <w:sz w:val="24"/>
          <w:szCs w:val="24"/>
        </w:rPr>
        <w:t>DoIT</w:t>
      </w:r>
      <w:proofErr w:type="spellEnd"/>
      <w:r w:rsidR="00FF771B" w:rsidRPr="009B00E3">
        <w:rPr>
          <w:rFonts w:ascii="Times New Roman" w:hAnsi="Times New Roman" w:cs="Times New Roman"/>
          <w:sz w:val="24"/>
          <w:szCs w:val="24"/>
        </w:rPr>
        <w:t xml:space="preserve"> </w:t>
      </w:r>
      <w:r w:rsidR="00641865" w:rsidRPr="009B00E3">
        <w:rPr>
          <w:rFonts w:ascii="Times New Roman" w:hAnsi="Times New Roman" w:cs="Times New Roman"/>
          <w:sz w:val="24"/>
          <w:szCs w:val="24"/>
        </w:rPr>
        <w:t xml:space="preserve">that works with </w:t>
      </w:r>
      <w:r w:rsidR="00F42EB0" w:rsidRPr="009B00E3">
        <w:rPr>
          <w:rFonts w:ascii="Times New Roman" w:hAnsi="Times New Roman" w:cs="Times New Roman"/>
          <w:sz w:val="24"/>
          <w:szCs w:val="24"/>
        </w:rPr>
        <w:t xml:space="preserve">the IT department is considered as Client Agencies.  </w:t>
      </w:r>
      <w:r w:rsidR="007169B9" w:rsidRPr="009B00E3">
        <w:rPr>
          <w:rFonts w:ascii="Times New Roman" w:hAnsi="Times New Roman" w:cs="Times New Roman"/>
          <w:sz w:val="24"/>
          <w:szCs w:val="24"/>
        </w:rPr>
        <w:t xml:space="preserve">Each agency is responsible </w:t>
      </w:r>
      <w:r w:rsidR="0090181B" w:rsidRPr="009B00E3">
        <w:rPr>
          <w:rFonts w:ascii="Times New Roman" w:hAnsi="Times New Roman" w:cs="Times New Roman"/>
          <w:sz w:val="24"/>
          <w:szCs w:val="24"/>
        </w:rPr>
        <w:t xml:space="preserve">for understanding and maintaining </w:t>
      </w:r>
      <w:r w:rsidR="00CF2FB8" w:rsidRPr="009B00E3">
        <w:rPr>
          <w:rFonts w:ascii="Times New Roman" w:hAnsi="Times New Roman" w:cs="Times New Roman"/>
          <w:sz w:val="24"/>
          <w:szCs w:val="24"/>
        </w:rPr>
        <w:t xml:space="preserve">the policy </w:t>
      </w:r>
      <w:r w:rsidR="004F479E" w:rsidRPr="009B00E3">
        <w:rPr>
          <w:rFonts w:ascii="Times New Roman" w:hAnsi="Times New Roman" w:cs="Times New Roman"/>
          <w:sz w:val="24"/>
          <w:szCs w:val="24"/>
        </w:rPr>
        <w:t xml:space="preserve">and </w:t>
      </w:r>
      <w:r w:rsidR="00BC3E72" w:rsidRPr="009B00E3">
        <w:rPr>
          <w:rFonts w:ascii="Times New Roman" w:hAnsi="Times New Roman" w:cs="Times New Roman"/>
          <w:sz w:val="24"/>
          <w:szCs w:val="24"/>
        </w:rPr>
        <w:t xml:space="preserve">any failures </w:t>
      </w:r>
      <w:r w:rsidR="00BE6316" w:rsidRPr="009B00E3">
        <w:rPr>
          <w:rFonts w:ascii="Times New Roman" w:hAnsi="Times New Roman" w:cs="Times New Roman"/>
          <w:sz w:val="24"/>
          <w:szCs w:val="24"/>
        </w:rPr>
        <w:t xml:space="preserve">of compliance </w:t>
      </w:r>
      <w:r w:rsidR="00835E91" w:rsidRPr="009B00E3">
        <w:rPr>
          <w:rFonts w:ascii="Times New Roman" w:hAnsi="Times New Roman" w:cs="Times New Roman"/>
          <w:sz w:val="24"/>
          <w:szCs w:val="24"/>
        </w:rPr>
        <w:t xml:space="preserve">can result in </w:t>
      </w:r>
      <w:r w:rsidR="00B327DA" w:rsidRPr="009B00E3">
        <w:rPr>
          <w:rFonts w:ascii="Times New Roman" w:hAnsi="Times New Roman" w:cs="Times New Roman"/>
          <w:sz w:val="24"/>
          <w:szCs w:val="24"/>
        </w:rPr>
        <w:t xml:space="preserve">loss of access </w:t>
      </w:r>
      <w:r w:rsidR="00A76103" w:rsidRPr="009B00E3">
        <w:rPr>
          <w:rFonts w:ascii="Times New Roman" w:hAnsi="Times New Roman" w:cs="Times New Roman"/>
          <w:sz w:val="24"/>
          <w:szCs w:val="24"/>
        </w:rPr>
        <w:t xml:space="preserve">to resources with disciplinary action. </w:t>
      </w:r>
    </w:p>
    <w:p w14:paraId="3C4654A9" w14:textId="77777777" w:rsidR="00A76103" w:rsidRPr="009B00E3" w:rsidRDefault="00A76103" w:rsidP="00821BDC">
      <w:pPr>
        <w:spacing w:after="0" w:line="240" w:lineRule="auto"/>
        <w:rPr>
          <w:rFonts w:ascii="Times New Roman" w:hAnsi="Times New Roman" w:cs="Times New Roman"/>
          <w:sz w:val="24"/>
          <w:szCs w:val="24"/>
        </w:rPr>
      </w:pPr>
    </w:p>
    <w:p w14:paraId="2F3E79DE" w14:textId="77777777" w:rsidR="00EE6DDB" w:rsidRPr="009B00E3" w:rsidRDefault="006B66DF" w:rsidP="00821BDC">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t xml:space="preserve">Secure System </w:t>
      </w:r>
      <w:r w:rsidR="005F4A82" w:rsidRPr="009B00E3">
        <w:rPr>
          <w:rFonts w:ascii="Times New Roman" w:hAnsi="Times New Roman" w:cs="Times New Roman"/>
          <w:b/>
          <w:bCs/>
          <w:sz w:val="24"/>
          <w:szCs w:val="24"/>
        </w:rPr>
        <w:t xml:space="preserve">Development </w:t>
      </w:r>
      <w:r w:rsidR="00EE6DDB" w:rsidRPr="009B00E3">
        <w:rPr>
          <w:rFonts w:ascii="Times New Roman" w:hAnsi="Times New Roman" w:cs="Times New Roman"/>
          <w:b/>
          <w:bCs/>
          <w:sz w:val="24"/>
          <w:szCs w:val="24"/>
        </w:rPr>
        <w:t>Life Cycle Standard</w:t>
      </w:r>
    </w:p>
    <w:p w14:paraId="79806D29" w14:textId="77777777" w:rsidR="00AF1477" w:rsidRPr="009B00E3" w:rsidRDefault="00AF1477" w:rsidP="00821BDC">
      <w:pPr>
        <w:spacing w:after="0" w:line="240" w:lineRule="auto"/>
        <w:rPr>
          <w:rFonts w:ascii="Times New Roman" w:hAnsi="Times New Roman" w:cs="Times New Roman"/>
          <w:b/>
          <w:bCs/>
          <w:sz w:val="24"/>
          <w:szCs w:val="24"/>
        </w:rPr>
      </w:pPr>
    </w:p>
    <w:p w14:paraId="4665865A" w14:textId="651565B2" w:rsidR="00983538" w:rsidRPr="009B00E3" w:rsidRDefault="00EE6DDB" w:rsidP="007C32C9">
      <w:pPr>
        <w:spacing w:after="0" w:line="240" w:lineRule="auto"/>
        <w:rPr>
          <w:rFonts w:ascii="Times New Roman" w:hAnsi="Times New Roman" w:cs="Times New Roman"/>
          <w:sz w:val="24"/>
          <w:szCs w:val="24"/>
        </w:rPr>
      </w:pPr>
      <w:r w:rsidRPr="009B00E3">
        <w:rPr>
          <w:rFonts w:ascii="Times New Roman" w:hAnsi="Times New Roman" w:cs="Times New Roman"/>
          <w:sz w:val="24"/>
          <w:szCs w:val="24"/>
        </w:rPr>
        <w:tab/>
      </w:r>
      <w:r w:rsidR="004F7042" w:rsidRPr="009B00E3">
        <w:rPr>
          <w:rFonts w:ascii="Times New Roman" w:hAnsi="Times New Roman" w:cs="Times New Roman"/>
          <w:sz w:val="24"/>
          <w:szCs w:val="24"/>
        </w:rPr>
        <w:t xml:space="preserve"> </w:t>
      </w:r>
      <w:r w:rsidR="00CD38F2" w:rsidRPr="009B00E3">
        <w:rPr>
          <w:rFonts w:ascii="Times New Roman" w:hAnsi="Times New Roman" w:cs="Times New Roman"/>
          <w:sz w:val="24"/>
          <w:szCs w:val="24"/>
        </w:rPr>
        <w:t xml:space="preserve">The </w:t>
      </w:r>
      <w:r w:rsidR="00BC285D" w:rsidRPr="009B00E3">
        <w:rPr>
          <w:rFonts w:ascii="Times New Roman" w:hAnsi="Times New Roman" w:cs="Times New Roman"/>
          <w:sz w:val="24"/>
          <w:szCs w:val="24"/>
        </w:rPr>
        <w:t>Life Cycle Standard of IT Development processes</w:t>
      </w:r>
      <w:r w:rsidR="00710A9B" w:rsidRPr="009B00E3">
        <w:rPr>
          <w:rFonts w:ascii="Times New Roman" w:hAnsi="Times New Roman" w:cs="Times New Roman"/>
          <w:sz w:val="24"/>
          <w:szCs w:val="24"/>
        </w:rPr>
        <w:t xml:space="preserve"> is integral for organizations because this standard</w:t>
      </w:r>
      <w:r w:rsidR="00BC285D" w:rsidRPr="009B00E3">
        <w:rPr>
          <w:rFonts w:ascii="Times New Roman" w:hAnsi="Times New Roman" w:cs="Times New Roman"/>
          <w:sz w:val="24"/>
          <w:szCs w:val="24"/>
        </w:rPr>
        <w:t xml:space="preserve"> results in cost effective, risk appropriate security control </w:t>
      </w:r>
      <w:r w:rsidR="00710A9B" w:rsidRPr="009B00E3">
        <w:rPr>
          <w:rFonts w:ascii="Times New Roman" w:hAnsi="Times New Roman" w:cs="Times New Roman"/>
          <w:sz w:val="24"/>
          <w:szCs w:val="24"/>
        </w:rPr>
        <w:t xml:space="preserve">identification, </w:t>
      </w:r>
      <w:r w:rsidR="00660046" w:rsidRPr="009B00E3">
        <w:rPr>
          <w:rFonts w:ascii="Times New Roman" w:hAnsi="Times New Roman" w:cs="Times New Roman"/>
          <w:sz w:val="24"/>
          <w:szCs w:val="24"/>
        </w:rPr>
        <w:t>development,</w:t>
      </w:r>
      <w:r w:rsidR="00710A9B" w:rsidRPr="009B00E3">
        <w:rPr>
          <w:rFonts w:ascii="Times New Roman" w:hAnsi="Times New Roman" w:cs="Times New Roman"/>
          <w:sz w:val="24"/>
          <w:szCs w:val="24"/>
        </w:rPr>
        <w:t xml:space="preserve"> and testing.  This standard </w:t>
      </w:r>
      <w:r w:rsidR="00AF1477" w:rsidRPr="009B00E3">
        <w:rPr>
          <w:rFonts w:ascii="Times New Roman" w:hAnsi="Times New Roman" w:cs="Times New Roman"/>
          <w:sz w:val="24"/>
          <w:szCs w:val="24"/>
        </w:rPr>
        <w:t>is a guidance for</w:t>
      </w:r>
      <w:r w:rsidR="00710A9B" w:rsidRPr="009B00E3">
        <w:rPr>
          <w:rFonts w:ascii="Times New Roman" w:hAnsi="Times New Roman" w:cs="Times New Roman"/>
          <w:sz w:val="24"/>
          <w:szCs w:val="24"/>
        </w:rPr>
        <w:t xml:space="preserve"> NIST</w:t>
      </w:r>
      <w:r w:rsidR="00AF1477" w:rsidRPr="009B00E3">
        <w:rPr>
          <w:rFonts w:ascii="Times New Roman" w:hAnsi="Times New Roman" w:cs="Times New Roman"/>
          <w:sz w:val="24"/>
          <w:szCs w:val="24"/>
        </w:rPr>
        <w:t xml:space="preserve"> to</w:t>
      </w:r>
      <w:r w:rsidR="00710A9B" w:rsidRPr="009B00E3">
        <w:rPr>
          <w:rFonts w:ascii="Times New Roman" w:hAnsi="Times New Roman" w:cs="Times New Roman"/>
          <w:sz w:val="24"/>
          <w:szCs w:val="24"/>
        </w:rPr>
        <w:t xml:space="preserve"> Function </w:t>
      </w:r>
      <w:r w:rsidR="00AF1477" w:rsidRPr="009B00E3">
        <w:rPr>
          <w:rFonts w:ascii="Times New Roman" w:hAnsi="Times New Roman" w:cs="Times New Roman"/>
          <w:sz w:val="24"/>
          <w:szCs w:val="24"/>
        </w:rPr>
        <w:t>by p</w:t>
      </w:r>
      <w:r w:rsidR="00710A9B" w:rsidRPr="009B00E3">
        <w:rPr>
          <w:rFonts w:ascii="Times New Roman" w:hAnsi="Times New Roman" w:cs="Times New Roman"/>
          <w:sz w:val="24"/>
          <w:szCs w:val="24"/>
        </w:rPr>
        <w:t>rotect</w:t>
      </w:r>
      <w:r w:rsidR="00AF1477" w:rsidRPr="009B00E3">
        <w:rPr>
          <w:rFonts w:ascii="Times New Roman" w:hAnsi="Times New Roman" w:cs="Times New Roman"/>
          <w:sz w:val="24"/>
          <w:szCs w:val="24"/>
        </w:rPr>
        <w:t>ing</w:t>
      </w:r>
      <w:r w:rsidR="009B79B7" w:rsidRPr="009B00E3">
        <w:rPr>
          <w:rFonts w:ascii="Times New Roman" w:hAnsi="Times New Roman" w:cs="Times New Roman"/>
          <w:sz w:val="24"/>
          <w:szCs w:val="24"/>
        </w:rPr>
        <w:t xml:space="preserve"> </w:t>
      </w:r>
      <w:r w:rsidR="00B12C68" w:rsidRPr="009B00E3">
        <w:rPr>
          <w:rFonts w:ascii="Times New Roman" w:hAnsi="Times New Roman" w:cs="Times New Roman"/>
          <w:sz w:val="24"/>
          <w:szCs w:val="24"/>
        </w:rPr>
        <w:t>and serve</w:t>
      </w:r>
      <w:r w:rsidR="00AF1477" w:rsidRPr="009B00E3">
        <w:rPr>
          <w:rFonts w:ascii="Times New Roman" w:hAnsi="Times New Roman" w:cs="Times New Roman"/>
          <w:sz w:val="24"/>
          <w:szCs w:val="24"/>
        </w:rPr>
        <w:t>s</w:t>
      </w:r>
      <w:r w:rsidR="00B12C68" w:rsidRPr="009B00E3">
        <w:rPr>
          <w:rFonts w:ascii="Times New Roman" w:hAnsi="Times New Roman" w:cs="Times New Roman"/>
          <w:sz w:val="24"/>
          <w:szCs w:val="24"/>
        </w:rPr>
        <w:t xml:space="preserve"> a purpose for</w:t>
      </w:r>
      <w:r w:rsidR="009F5BDE" w:rsidRPr="009B00E3">
        <w:rPr>
          <w:rFonts w:ascii="Times New Roman" w:hAnsi="Times New Roman" w:cs="Times New Roman"/>
          <w:sz w:val="24"/>
          <w:szCs w:val="24"/>
        </w:rPr>
        <w:t xml:space="preserve"> identity </w:t>
      </w:r>
      <w:r w:rsidR="00643B0B" w:rsidRPr="009B00E3">
        <w:rPr>
          <w:rFonts w:ascii="Times New Roman" w:hAnsi="Times New Roman" w:cs="Times New Roman"/>
          <w:sz w:val="24"/>
          <w:szCs w:val="24"/>
        </w:rPr>
        <w:t xml:space="preserve">management </w:t>
      </w:r>
      <w:r w:rsidR="00E06E81" w:rsidRPr="009B00E3">
        <w:rPr>
          <w:rFonts w:ascii="Times New Roman" w:hAnsi="Times New Roman" w:cs="Times New Roman"/>
          <w:sz w:val="24"/>
          <w:szCs w:val="24"/>
        </w:rPr>
        <w:t>and access control</w:t>
      </w:r>
      <w:r w:rsidR="00A411F5" w:rsidRPr="009B00E3">
        <w:rPr>
          <w:rFonts w:ascii="Times New Roman" w:hAnsi="Times New Roman" w:cs="Times New Roman"/>
          <w:sz w:val="24"/>
          <w:szCs w:val="24"/>
        </w:rPr>
        <w:t xml:space="preserve"> when identities </w:t>
      </w:r>
      <w:r w:rsidR="004050C6" w:rsidRPr="009B00E3">
        <w:rPr>
          <w:rFonts w:ascii="Times New Roman" w:hAnsi="Times New Roman" w:cs="Times New Roman"/>
          <w:sz w:val="24"/>
          <w:szCs w:val="24"/>
        </w:rPr>
        <w:t xml:space="preserve">and credentials are </w:t>
      </w:r>
      <w:r w:rsidR="00DD0E0E" w:rsidRPr="009B00E3">
        <w:rPr>
          <w:rFonts w:ascii="Times New Roman" w:hAnsi="Times New Roman" w:cs="Times New Roman"/>
          <w:sz w:val="24"/>
          <w:szCs w:val="24"/>
        </w:rPr>
        <w:t xml:space="preserve">issued, managed, </w:t>
      </w:r>
      <w:r w:rsidR="00485426" w:rsidRPr="009B00E3">
        <w:rPr>
          <w:rFonts w:ascii="Times New Roman" w:hAnsi="Times New Roman" w:cs="Times New Roman"/>
          <w:sz w:val="24"/>
          <w:szCs w:val="24"/>
        </w:rPr>
        <w:t xml:space="preserve">verified, revoked, </w:t>
      </w:r>
      <w:r w:rsidR="00C372AF" w:rsidRPr="009B00E3">
        <w:rPr>
          <w:rFonts w:ascii="Times New Roman" w:hAnsi="Times New Roman" w:cs="Times New Roman"/>
          <w:sz w:val="24"/>
          <w:szCs w:val="24"/>
        </w:rPr>
        <w:t>and audited</w:t>
      </w:r>
      <w:r w:rsidR="00296454" w:rsidRPr="009B00E3">
        <w:rPr>
          <w:rFonts w:ascii="Times New Roman" w:hAnsi="Times New Roman" w:cs="Times New Roman"/>
          <w:sz w:val="24"/>
          <w:szCs w:val="24"/>
        </w:rPr>
        <w:t xml:space="preserve"> for authorized </w:t>
      </w:r>
      <w:r w:rsidR="00617A67" w:rsidRPr="009B00E3">
        <w:rPr>
          <w:rFonts w:ascii="Times New Roman" w:hAnsi="Times New Roman" w:cs="Times New Roman"/>
          <w:sz w:val="24"/>
          <w:szCs w:val="24"/>
        </w:rPr>
        <w:t xml:space="preserve">devices, users, </w:t>
      </w:r>
      <w:r w:rsidR="00E42833" w:rsidRPr="009B00E3">
        <w:rPr>
          <w:rFonts w:ascii="Times New Roman" w:hAnsi="Times New Roman" w:cs="Times New Roman"/>
          <w:sz w:val="24"/>
          <w:szCs w:val="24"/>
        </w:rPr>
        <w:t>and processes</w:t>
      </w:r>
      <w:r w:rsidR="00BE56E2" w:rsidRPr="009B00E3">
        <w:rPr>
          <w:rFonts w:ascii="Times New Roman" w:hAnsi="Times New Roman" w:cs="Times New Roman"/>
          <w:sz w:val="24"/>
          <w:szCs w:val="24"/>
        </w:rPr>
        <w:t>.</w:t>
      </w:r>
      <w:r w:rsidR="00924C1E" w:rsidRPr="009B00E3">
        <w:rPr>
          <w:rFonts w:ascii="Times New Roman" w:hAnsi="Times New Roman" w:cs="Times New Roman"/>
          <w:sz w:val="24"/>
          <w:szCs w:val="24"/>
        </w:rPr>
        <w:t xml:space="preserve">  Access permission</w:t>
      </w:r>
      <w:r w:rsidR="007C602A" w:rsidRPr="009B00E3">
        <w:rPr>
          <w:rFonts w:ascii="Times New Roman" w:hAnsi="Times New Roman" w:cs="Times New Roman"/>
          <w:sz w:val="24"/>
          <w:szCs w:val="24"/>
        </w:rPr>
        <w:t xml:space="preserve">s and </w:t>
      </w:r>
      <w:r w:rsidR="00552BF7" w:rsidRPr="009B00E3">
        <w:rPr>
          <w:rFonts w:ascii="Times New Roman" w:hAnsi="Times New Roman" w:cs="Times New Roman"/>
          <w:sz w:val="24"/>
          <w:szCs w:val="24"/>
        </w:rPr>
        <w:t xml:space="preserve">authorization </w:t>
      </w:r>
      <w:r w:rsidR="007D3214" w:rsidRPr="009B00E3">
        <w:rPr>
          <w:rFonts w:ascii="Times New Roman" w:hAnsi="Times New Roman" w:cs="Times New Roman"/>
          <w:sz w:val="24"/>
          <w:szCs w:val="24"/>
        </w:rPr>
        <w:t xml:space="preserve">are managed </w:t>
      </w:r>
      <w:r w:rsidR="00615564" w:rsidRPr="009B00E3">
        <w:rPr>
          <w:rFonts w:ascii="Times New Roman" w:hAnsi="Times New Roman" w:cs="Times New Roman"/>
          <w:sz w:val="24"/>
          <w:szCs w:val="24"/>
        </w:rPr>
        <w:t xml:space="preserve">incorporating </w:t>
      </w:r>
      <w:r w:rsidR="00BF0ADF" w:rsidRPr="009B00E3">
        <w:rPr>
          <w:rFonts w:ascii="Times New Roman" w:hAnsi="Times New Roman" w:cs="Times New Roman"/>
          <w:sz w:val="24"/>
          <w:szCs w:val="24"/>
        </w:rPr>
        <w:t xml:space="preserve">principles of least </w:t>
      </w:r>
      <w:r w:rsidR="00074D8B" w:rsidRPr="009B00E3">
        <w:rPr>
          <w:rFonts w:ascii="Times New Roman" w:hAnsi="Times New Roman" w:cs="Times New Roman"/>
          <w:sz w:val="24"/>
          <w:szCs w:val="24"/>
        </w:rPr>
        <w:t>privilege</w:t>
      </w:r>
      <w:r w:rsidR="00391AB5" w:rsidRPr="009B00E3">
        <w:rPr>
          <w:rFonts w:ascii="Times New Roman" w:hAnsi="Times New Roman" w:cs="Times New Roman"/>
          <w:sz w:val="24"/>
          <w:szCs w:val="24"/>
        </w:rPr>
        <w:t xml:space="preserve"> and separation of duties</w:t>
      </w:r>
      <w:r w:rsidR="00DE3928" w:rsidRPr="009B00E3">
        <w:rPr>
          <w:rFonts w:ascii="Times New Roman" w:hAnsi="Times New Roman" w:cs="Times New Roman"/>
          <w:sz w:val="24"/>
          <w:szCs w:val="24"/>
        </w:rPr>
        <w:t xml:space="preserve">.  </w:t>
      </w:r>
      <w:r w:rsidR="003C3D96" w:rsidRPr="009B00E3">
        <w:rPr>
          <w:rFonts w:ascii="Times New Roman" w:hAnsi="Times New Roman" w:cs="Times New Roman"/>
          <w:sz w:val="24"/>
          <w:szCs w:val="24"/>
        </w:rPr>
        <w:t xml:space="preserve">A baseline configuration </w:t>
      </w:r>
      <w:r w:rsidR="00EB60DD" w:rsidRPr="009B00E3">
        <w:rPr>
          <w:rFonts w:ascii="Times New Roman" w:hAnsi="Times New Roman" w:cs="Times New Roman"/>
          <w:sz w:val="24"/>
          <w:szCs w:val="24"/>
        </w:rPr>
        <w:t xml:space="preserve">of </w:t>
      </w:r>
      <w:r w:rsidR="00AF1477" w:rsidRPr="009B00E3">
        <w:rPr>
          <w:rFonts w:ascii="Times New Roman" w:hAnsi="Times New Roman" w:cs="Times New Roman"/>
          <w:sz w:val="24"/>
          <w:szCs w:val="24"/>
        </w:rPr>
        <w:t>the information</w:t>
      </w:r>
      <w:r w:rsidR="00EB60DD" w:rsidRPr="009B00E3">
        <w:rPr>
          <w:rFonts w:ascii="Times New Roman" w:hAnsi="Times New Roman" w:cs="Times New Roman"/>
          <w:sz w:val="24"/>
          <w:szCs w:val="24"/>
        </w:rPr>
        <w:t xml:space="preserve"> technology</w:t>
      </w:r>
      <w:r w:rsidR="004D1199" w:rsidRPr="009B00E3">
        <w:rPr>
          <w:rFonts w:ascii="Times New Roman" w:hAnsi="Times New Roman" w:cs="Times New Roman"/>
          <w:sz w:val="24"/>
          <w:szCs w:val="24"/>
        </w:rPr>
        <w:t xml:space="preserve"> control system</w:t>
      </w:r>
      <w:r w:rsidR="00182B78" w:rsidRPr="009B00E3">
        <w:rPr>
          <w:rFonts w:ascii="Times New Roman" w:hAnsi="Times New Roman" w:cs="Times New Roman"/>
          <w:sz w:val="24"/>
          <w:szCs w:val="24"/>
        </w:rPr>
        <w:t xml:space="preserve"> </w:t>
      </w:r>
      <w:r w:rsidR="00AF1477" w:rsidRPr="009B00E3">
        <w:rPr>
          <w:rFonts w:ascii="Times New Roman" w:hAnsi="Times New Roman" w:cs="Times New Roman"/>
          <w:sz w:val="24"/>
          <w:szCs w:val="24"/>
        </w:rPr>
        <w:t>must be</w:t>
      </w:r>
      <w:r w:rsidR="00182B78" w:rsidRPr="009B00E3">
        <w:rPr>
          <w:rFonts w:ascii="Times New Roman" w:hAnsi="Times New Roman" w:cs="Times New Roman"/>
          <w:sz w:val="24"/>
          <w:szCs w:val="24"/>
        </w:rPr>
        <w:t xml:space="preserve"> created </w:t>
      </w:r>
      <w:r w:rsidR="00A52EBF" w:rsidRPr="009B00E3">
        <w:rPr>
          <w:rFonts w:ascii="Times New Roman" w:hAnsi="Times New Roman" w:cs="Times New Roman"/>
          <w:sz w:val="24"/>
          <w:szCs w:val="24"/>
        </w:rPr>
        <w:t xml:space="preserve">and maintained </w:t>
      </w:r>
      <w:r w:rsidR="003540C2" w:rsidRPr="009B00E3">
        <w:rPr>
          <w:rFonts w:ascii="Times New Roman" w:hAnsi="Times New Roman" w:cs="Times New Roman"/>
          <w:sz w:val="24"/>
          <w:szCs w:val="24"/>
        </w:rPr>
        <w:t xml:space="preserve">incorporating </w:t>
      </w:r>
      <w:r w:rsidR="004D2F80" w:rsidRPr="009B00E3">
        <w:rPr>
          <w:rFonts w:ascii="Times New Roman" w:hAnsi="Times New Roman" w:cs="Times New Roman"/>
          <w:sz w:val="24"/>
          <w:szCs w:val="24"/>
        </w:rPr>
        <w:t>security principles</w:t>
      </w:r>
      <w:r w:rsidR="00B12C68" w:rsidRPr="009B00E3">
        <w:rPr>
          <w:rFonts w:ascii="Times New Roman" w:hAnsi="Times New Roman" w:cs="Times New Roman"/>
          <w:sz w:val="24"/>
          <w:szCs w:val="24"/>
        </w:rPr>
        <w:t xml:space="preserve">.  Assets </w:t>
      </w:r>
      <w:r w:rsidR="002244C5" w:rsidRPr="009B00E3">
        <w:rPr>
          <w:rFonts w:ascii="Times New Roman" w:hAnsi="Times New Roman" w:cs="Times New Roman"/>
          <w:sz w:val="24"/>
          <w:szCs w:val="24"/>
        </w:rPr>
        <w:t>are</w:t>
      </w:r>
      <w:r w:rsidR="00FC3E76" w:rsidRPr="009B00E3">
        <w:rPr>
          <w:rFonts w:ascii="Times New Roman" w:hAnsi="Times New Roman" w:cs="Times New Roman"/>
          <w:sz w:val="24"/>
          <w:szCs w:val="24"/>
        </w:rPr>
        <w:t xml:space="preserve"> to be</w:t>
      </w:r>
      <w:r w:rsidR="002244C5" w:rsidRPr="009B00E3">
        <w:rPr>
          <w:rFonts w:ascii="Times New Roman" w:hAnsi="Times New Roman" w:cs="Times New Roman"/>
          <w:sz w:val="24"/>
          <w:szCs w:val="24"/>
        </w:rPr>
        <w:t xml:space="preserve"> formally managed </w:t>
      </w:r>
      <w:r w:rsidR="00D33B85" w:rsidRPr="009B00E3">
        <w:rPr>
          <w:rFonts w:ascii="Times New Roman" w:hAnsi="Times New Roman" w:cs="Times New Roman"/>
          <w:sz w:val="24"/>
          <w:szCs w:val="24"/>
        </w:rPr>
        <w:t>throughout removal</w:t>
      </w:r>
      <w:r w:rsidR="00FC3E76" w:rsidRPr="009B00E3">
        <w:rPr>
          <w:rFonts w:ascii="Times New Roman" w:hAnsi="Times New Roman" w:cs="Times New Roman"/>
          <w:sz w:val="24"/>
          <w:szCs w:val="24"/>
        </w:rPr>
        <w:t xml:space="preserve">, </w:t>
      </w:r>
      <w:r w:rsidR="00AF1477" w:rsidRPr="009B00E3">
        <w:rPr>
          <w:rFonts w:ascii="Times New Roman" w:hAnsi="Times New Roman" w:cs="Times New Roman"/>
          <w:sz w:val="24"/>
          <w:szCs w:val="24"/>
        </w:rPr>
        <w:t>transfers,</w:t>
      </w:r>
      <w:r w:rsidR="00905CE7" w:rsidRPr="009B00E3">
        <w:rPr>
          <w:rFonts w:ascii="Times New Roman" w:hAnsi="Times New Roman" w:cs="Times New Roman"/>
          <w:sz w:val="24"/>
          <w:szCs w:val="24"/>
        </w:rPr>
        <w:t xml:space="preserve"> and disposition</w:t>
      </w:r>
      <w:r w:rsidR="004E5D71" w:rsidRPr="009B00E3">
        <w:rPr>
          <w:rFonts w:ascii="Times New Roman" w:hAnsi="Times New Roman" w:cs="Times New Roman"/>
          <w:sz w:val="24"/>
          <w:szCs w:val="24"/>
        </w:rPr>
        <w:t xml:space="preserve">.  </w:t>
      </w:r>
      <w:r w:rsidR="004073F0" w:rsidRPr="009B00E3">
        <w:rPr>
          <w:rFonts w:ascii="Times New Roman" w:hAnsi="Times New Roman" w:cs="Times New Roman"/>
          <w:sz w:val="24"/>
          <w:szCs w:val="24"/>
        </w:rPr>
        <w:t xml:space="preserve">This framework also calls for </w:t>
      </w:r>
      <w:r w:rsidR="00CC2CC0" w:rsidRPr="009B00E3">
        <w:rPr>
          <w:rFonts w:ascii="Times New Roman" w:hAnsi="Times New Roman" w:cs="Times New Roman"/>
          <w:sz w:val="24"/>
          <w:szCs w:val="24"/>
        </w:rPr>
        <w:t>audit/log</w:t>
      </w:r>
      <w:r w:rsidR="001E2451" w:rsidRPr="009B00E3">
        <w:rPr>
          <w:rFonts w:ascii="Times New Roman" w:hAnsi="Times New Roman" w:cs="Times New Roman"/>
          <w:sz w:val="24"/>
          <w:szCs w:val="24"/>
        </w:rPr>
        <w:t xml:space="preserve"> records </w:t>
      </w:r>
      <w:r w:rsidR="004402FC" w:rsidRPr="009B00E3">
        <w:rPr>
          <w:rFonts w:ascii="Times New Roman" w:hAnsi="Times New Roman" w:cs="Times New Roman"/>
          <w:sz w:val="24"/>
          <w:szCs w:val="24"/>
        </w:rPr>
        <w:t xml:space="preserve">to be determined, </w:t>
      </w:r>
      <w:r w:rsidR="009B44E9" w:rsidRPr="009B00E3">
        <w:rPr>
          <w:rFonts w:ascii="Times New Roman" w:hAnsi="Times New Roman" w:cs="Times New Roman"/>
          <w:sz w:val="24"/>
          <w:szCs w:val="24"/>
        </w:rPr>
        <w:t>documented</w:t>
      </w:r>
      <w:r w:rsidR="008E5317" w:rsidRPr="009B00E3">
        <w:rPr>
          <w:rFonts w:ascii="Times New Roman" w:hAnsi="Times New Roman" w:cs="Times New Roman"/>
          <w:sz w:val="24"/>
          <w:szCs w:val="24"/>
        </w:rPr>
        <w:t xml:space="preserve">, implemented, </w:t>
      </w:r>
      <w:r w:rsidR="0022781F" w:rsidRPr="009B00E3">
        <w:rPr>
          <w:rFonts w:ascii="Times New Roman" w:hAnsi="Times New Roman" w:cs="Times New Roman"/>
          <w:sz w:val="24"/>
          <w:szCs w:val="24"/>
        </w:rPr>
        <w:t xml:space="preserve">and reviewed.  </w:t>
      </w:r>
      <w:r w:rsidR="0059324D" w:rsidRPr="009B00E3">
        <w:rPr>
          <w:rFonts w:ascii="Times New Roman" w:hAnsi="Times New Roman" w:cs="Times New Roman"/>
          <w:sz w:val="24"/>
          <w:szCs w:val="24"/>
        </w:rPr>
        <w:t xml:space="preserve">The chosen comparison includes, </w:t>
      </w:r>
      <w:r w:rsidR="0059324D" w:rsidRPr="009B00E3">
        <w:rPr>
          <w:rFonts w:ascii="Times New Roman" w:hAnsi="Times New Roman" w:cs="Times New Roman"/>
          <w:sz w:val="24"/>
          <w:szCs w:val="24"/>
        </w:rPr>
        <w:t xml:space="preserve">Commonwealth of Massachusetts, </w:t>
      </w:r>
      <w:r w:rsidR="0059324D" w:rsidRPr="009B00E3">
        <w:rPr>
          <w:rFonts w:ascii="Times New Roman" w:hAnsi="Times New Roman" w:cs="Times New Roman"/>
          <w:sz w:val="24"/>
          <w:szCs w:val="24"/>
        </w:rPr>
        <w:t xml:space="preserve">the </w:t>
      </w:r>
      <w:r w:rsidR="0059324D" w:rsidRPr="009B00E3">
        <w:rPr>
          <w:rFonts w:ascii="Times New Roman" w:hAnsi="Times New Roman" w:cs="Times New Roman"/>
          <w:sz w:val="24"/>
          <w:szCs w:val="24"/>
        </w:rPr>
        <w:t>Executive Office of Technology Services and Security (EOTSS).  Enterprise Security Office</w:t>
      </w:r>
      <w:r w:rsidR="009647FF" w:rsidRPr="009B00E3">
        <w:rPr>
          <w:rFonts w:ascii="Times New Roman" w:hAnsi="Times New Roman" w:cs="Times New Roman"/>
          <w:sz w:val="24"/>
          <w:szCs w:val="24"/>
        </w:rPr>
        <w:t>’s</w:t>
      </w:r>
      <w:r w:rsidR="0059324D" w:rsidRPr="009B00E3">
        <w:rPr>
          <w:rFonts w:ascii="Times New Roman" w:hAnsi="Times New Roman" w:cs="Times New Roman"/>
          <w:sz w:val="24"/>
          <w:szCs w:val="24"/>
        </w:rPr>
        <w:t xml:space="preserve">  Secure System and Software Life Cycle Management Standard (SDLC)</w:t>
      </w:r>
      <w:r w:rsidR="009647FF" w:rsidRPr="009B00E3">
        <w:rPr>
          <w:rFonts w:ascii="Times New Roman" w:hAnsi="Times New Roman" w:cs="Times New Roman"/>
          <w:sz w:val="24"/>
          <w:szCs w:val="24"/>
        </w:rPr>
        <w:t xml:space="preserve"> which falls within the government category. </w:t>
      </w:r>
      <w:r w:rsidR="000F37E2" w:rsidRPr="009B00E3">
        <w:rPr>
          <w:rFonts w:ascii="Times New Roman" w:hAnsi="Times New Roman" w:cs="Times New Roman"/>
          <w:sz w:val="24"/>
          <w:szCs w:val="24"/>
        </w:rPr>
        <w:t>EOT</w:t>
      </w:r>
      <w:r w:rsidR="00D54722" w:rsidRPr="009B00E3">
        <w:rPr>
          <w:rFonts w:ascii="Times New Roman" w:hAnsi="Times New Roman" w:cs="Times New Roman"/>
          <w:sz w:val="24"/>
          <w:szCs w:val="24"/>
        </w:rPr>
        <w:t>SS has</w:t>
      </w:r>
      <w:r w:rsidR="000F37E2" w:rsidRPr="009B00E3">
        <w:rPr>
          <w:rFonts w:ascii="Times New Roman" w:hAnsi="Times New Roman" w:cs="Times New Roman"/>
          <w:sz w:val="24"/>
          <w:szCs w:val="24"/>
        </w:rPr>
        <w:t xml:space="preserve"> establish</w:t>
      </w:r>
      <w:r w:rsidR="00D54722" w:rsidRPr="009B00E3">
        <w:rPr>
          <w:rFonts w:ascii="Times New Roman" w:hAnsi="Times New Roman" w:cs="Times New Roman"/>
          <w:sz w:val="24"/>
          <w:szCs w:val="24"/>
        </w:rPr>
        <w:t>ed</w:t>
      </w:r>
      <w:r w:rsidR="000F37E2" w:rsidRPr="009B00E3">
        <w:rPr>
          <w:rFonts w:ascii="Times New Roman" w:hAnsi="Times New Roman" w:cs="Times New Roman"/>
          <w:sz w:val="24"/>
          <w:szCs w:val="24"/>
        </w:rPr>
        <w:t xml:space="preserve"> requirements for identifying controls to incorporate in system and software planning, design, building, testing and implementation.  Controls </w:t>
      </w:r>
      <w:r w:rsidR="00D54722" w:rsidRPr="009B00E3">
        <w:rPr>
          <w:rFonts w:ascii="Times New Roman" w:hAnsi="Times New Roman" w:cs="Times New Roman"/>
          <w:sz w:val="24"/>
          <w:szCs w:val="24"/>
        </w:rPr>
        <w:t xml:space="preserve">mentioned are </w:t>
      </w:r>
      <w:r w:rsidR="000F37E2" w:rsidRPr="009B00E3">
        <w:rPr>
          <w:rFonts w:ascii="Times New Roman" w:hAnsi="Times New Roman" w:cs="Times New Roman"/>
          <w:sz w:val="24"/>
          <w:szCs w:val="24"/>
        </w:rPr>
        <w:t>required for confidentiality of production data in test environments.  EOTSS also defines requirements for security hardening upon building and configuring any system or application</w:t>
      </w:r>
      <w:r w:rsidR="00D54722" w:rsidRPr="009B00E3">
        <w:rPr>
          <w:rFonts w:ascii="Times New Roman" w:hAnsi="Times New Roman" w:cs="Times New Roman"/>
          <w:sz w:val="24"/>
          <w:szCs w:val="24"/>
        </w:rPr>
        <w:t>.</w:t>
      </w:r>
      <w:r w:rsidR="00EE3696" w:rsidRPr="009B00E3">
        <w:rPr>
          <w:rFonts w:ascii="Times New Roman" w:hAnsi="Times New Roman" w:cs="Times New Roman"/>
          <w:sz w:val="24"/>
          <w:szCs w:val="24"/>
        </w:rPr>
        <w:t xml:space="preserve"> The example policy applies</w:t>
      </w:r>
      <w:r w:rsidR="00EE3696" w:rsidRPr="009B00E3">
        <w:rPr>
          <w:rFonts w:ascii="Times New Roman" w:hAnsi="Times New Roman" w:cs="Times New Roman"/>
          <w:sz w:val="24"/>
          <w:szCs w:val="24"/>
        </w:rPr>
        <w:t xml:space="preserve"> to the Executive Department including executive offices, boards, commissions, agencies, departments, divisions, councils, and bureaus, voluntary entities that provide services to EOTSS and mass.gov</w:t>
      </w:r>
      <w:r w:rsidR="001E3BE8" w:rsidRPr="009B00E3">
        <w:rPr>
          <w:rFonts w:ascii="Times New Roman" w:hAnsi="Times New Roman" w:cs="Times New Roman"/>
          <w:sz w:val="24"/>
          <w:szCs w:val="24"/>
        </w:rPr>
        <w:t xml:space="preserve">.  </w:t>
      </w:r>
      <w:r w:rsidR="0086738D" w:rsidRPr="009B00E3">
        <w:rPr>
          <w:rFonts w:ascii="Times New Roman" w:hAnsi="Times New Roman" w:cs="Times New Roman"/>
          <w:sz w:val="24"/>
          <w:szCs w:val="24"/>
        </w:rPr>
        <w:t>Executive Department agencies and offices are required to implement the procedures.  The Executive Security Office (ESO) is responsible for maintaining the standard, ESO is also responsible for compliance</w:t>
      </w:r>
      <w:r w:rsidR="007C32C9" w:rsidRPr="009B00E3">
        <w:rPr>
          <w:rFonts w:ascii="Times New Roman" w:hAnsi="Times New Roman" w:cs="Times New Roman"/>
          <w:sz w:val="24"/>
          <w:szCs w:val="24"/>
        </w:rPr>
        <w:t xml:space="preserve">.  </w:t>
      </w:r>
      <w:r w:rsidR="00A15700" w:rsidRPr="009B00E3">
        <w:rPr>
          <w:rFonts w:ascii="Times New Roman" w:hAnsi="Times New Roman" w:cs="Times New Roman"/>
          <w:sz w:val="24"/>
          <w:szCs w:val="24"/>
        </w:rPr>
        <w:t xml:space="preserve">Unique to the NIST SDLC </w:t>
      </w:r>
      <w:r w:rsidR="004A5278" w:rsidRPr="009B00E3">
        <w:rPr>
          <w:rFonts w:ascii="Times New Roman" w:hAnsi="Times New Roman" w:cs="Times New Roman"/>
          <w:sz w:val="24"/>
          <w:szCs w:val="24"/>
        </w:rPr>
        <w:t xml:space="preserve">Standard is that the </w:t>
      </w:r>
      <w:r w:rsidR="004A5278" w:rsidRPr="009B00E3">
        <w:rPr>
          <w:rFonts w:ascii="Times New Roman" w:hAnsi="Times New Roman" w:cs="Times New Roman"/>
          <w:sz w:val="24"/>
          <w:szCs w:val="24"/>
        </w:rPr>
        <w:t xml:space="preserve">policy mentions risk assessments by Information owners by sensitivity of the information assets.  The following also describes exact devices and services to disable or remove if not necessary.  </w:t>
      </w:r>
      <w:r w:rsidR="000A3B08" w:rsidRPr="009B00E3">
        <w:rPr>
          <w:rFonts w:ascii="Times New Roman" w:hAnsi="Times New Roman" w:cs="Times New Roman"/>
          <w:sz w:val="24"/>
          <w:szCs w:val="24"/>
        </w:rPr>
        <w:t>Additionally</w:t>
      </w:r>
      <w:r w:rsidR="008010E4" w:rsidRPr="009B00E3">
        <w:rPr>
          <w:rFonts w:ascii="Times New Roman" w:hAnsi="Times New Roman" w:cs="Times New Roman"/>
          <w:sz w:val="24"/>
          <w:szCs w:val="24"/>
        </w:rPr>
        <w:t>,</w:t>
      </w:r>
      <w:r w:rsidR="000A3B08" w:rsidRPr="009B00E3">
        <w:rPr>
          <w:rFonts w:ascii="Times New Roman" w:hAnsi="Times New Roman" w:cs="Times New Roman"/>
          <w:sz w:val="24"/>
          <w:szCs w:val="24"/>
        </w:rPr>
        <w:t xml:space="preserve"> they</w:t>
      </w:r>
      <w:r w:rsidR="004A5278" w:rsidRPr="009B00E3">
        <w:rPr>
          <w:rFonts w:ascii="Times New Roman" w:hAnsi="Times New Roman" w:cs="Times New Roman"/>
          <w:sz w:val="24"/>
          <w:szCs w:val="24"/>
        </w:rPr>
        <w:t xml:space="preserve"> list instructions for full disk encryption for confidential information within operating systems run by EOTSS along with </w:t>
      </w:r>
      <w:r w:rsidR="008010E4" w:rsidRPr="009B00E3">
        <w:rPr>
          <w:rFonts w:ascii="Times New Roman" w:hAnsi="Times New Roman" w:cs="Times New Roman"/>
          <w:sz w:val="24"/>
          <w:szCs w:val="24"/>
        </w:rPr>
        <w:t xml:space="preserve">a </w:t>
      </w:r>
      <w:r w:rsidR="004A5278" w:rsidRPr="009B00E3">
        <w:rPr>
          <w:rFonts w:ascii="Times New Roman" w:hAnsi="Times New Roman" w:cs="Times New Roman"/>
          <w:sz w:val="24"/>
          <w:szCs w:val="24"/>
        </w:rPr>
        <w:t>detailed other section for hardening requirements</w:t>
      </w:r>
      <w:r w:rsidR="000A3B08" w:rsidRPr="009B00E3">
        <w:rPr>
          <w:rFonts w:ascii="Times New Roman" w:hAnsi="Times New Roman" w:cs="Times New Roman"/>
          <w:sz w:val="24"/>
          <w:szCs w:val="24"/>
        </w:rPr>
        <w:t>.</w:t>
      </w:r>
      <w:r w:rsidR="0013181F" w:rsidRPr="009B00E3">
        <w:rPr>
          <w:rFonts w:ascii="Times New Roman" w:hAnsi="Times New Roman" w:cs="Times New Roman"/>
          <w:sz w:val="24"/>
          <w:szCs w:val="24"/>
        </w:rPr>
        <w:t xml:space="preserve"> Control Mapping is another example of an added customization, </w:t>
      </w:r>
      <w:r w:rsidR="001C4891" w:rsidRPr="009B00E3">
        <w:rPr>
          <w:rFonts w:ascii="Times New Roman" w:hAnsi="Times New Roman" w:cs="Times New Roman"/>
          <w:sz w:val="24"/>
          <w:szCs w:val="24"/>
        </w:rPr>
        <w:t>EOTSS</w:t>
      </w:r>
      <w:r w:rsidR="001C4891" w:rsidRPr="009B00E3">
        <w:rPr>
          <w:rFonts w:ascii="Times New Roman" w:hAnsi="Times New Roman" w:cs="Times New Roman"/>
          <w:sz w:val="24"/>
          <w:szCs w:val="24"/>
        </w:rPr>
        <w:t xml:space="preserve"> implement</w:t>
      </w:r>
      <w:r w:rsidR="001C4891" w:rsidRPr="009B00E3">
        <w:rPr>
          <w:rFonts w:ascii="Times New Roman" w:hAnsi="Times New Roman" w:cs="Times New Roman"/>
          <w:sz w:val="24"/>
          <w:szCs w:val="24"/>
        </w:rPr>
        <w:t>s</w:t>
      </w:r>
      <w:r w:rsidR="001C4891" w:rsidRPr="009B00E3">
        <w:rPr>
          <w:rFonts w:ascii="Times New Roman" w:hAnsi="Times New Roman" w:cs="Times New Roman"/>
          <w:sz w:val="24"/>
          <w:szCs w:val="24"/>
        </w:rPr>
        <w:t xml:space="preserve"> Critical Security Controls</w:t>
      </w:r>
      <w:r w:rsidR="001C4891" w:rsidRPr="009B00E3">
        <w:rPr>
          <w:rFonts w:ascii="Times New Roman" w:hAnsi="Times New Roman" w:cs="Times New Roman"/>
          <w:sz w:val="24"/>
          <w:szCs w:val="24"/>
        </w:rPr>
        <w:t xml:space="preserve"> by a</w:t>
      </w:r>
      <w:r w:rsidR="001C4891" w:rsidRPr="009B00E3">
        <w:rPr>
          <w:rFonts w:ascii="Times New Roman" w:hAnsi="Times New Roman" w:cs="Times New Roman"/>
          <w:sz w:val="24"/>
          <w:szCs w:val="24"/>
        </w:rPr>
        <w:t xml:space="preserve"> </w:t>
      </w:r>
      <w:r w:rsidR="001C4891" w:rsidRPr="009B00E3">
        <w:rPr>
          <w:rFonts w:ascii="Times New Roman" w:hAnsi="Times New Roman" w:cs="Times New Roman"/>
          <w:sz w:val="24"/>
          <w:szCs w:val="24"/>
        </w:rPr>
        <w:lastRenderedPageBreak/>
        <w:t>set of actions brought into the standard</w:t>
      </w:r>
      <w:r w:rsidR="001C4891" w:rsidRPr="009B00E3">
        <w:rPr>
          <w:rFonts w:ascii="Times New Roman" w:hAnsi="Times New Roman" w:cs="Times New Roman"/>
          <w:sz w:val="24"/>
          <w:szCs w:val="24"/>
        </w:rPr>
        <w:t xml:space="preserve">.  </w:t>
      </w:r>
      <w:r w:rsidR="00E722CA" w:rsidRPr="009B00E3">
        <w:rPr>
          <w:rFonts w:ascii="Times New Roman" w:hAnsi="Times New Roman" w:cs="Times New Roman"/>
          <w:sz w:val="24"/>
          <w:szCs w:val="24"/>
        </w:rPr>
        <w:t>EOTSS does</w:t>
      </w:r>
      <w:r w:rsidR="00E722CA" w:rsidRPr="009B00E3">
        <w:rPr>
          <w:rFonts w:ascii="Times New Roman" w:hAnsi="Times New Roman" w:cs="Times New Roman"/>
          <w:sz w:val="24"/>
          <w:szCs w:val="24"/>
        </w:rPr>
        <w:t xml:space="preserve"> suggest a review and update by the document owner on an annual basis or when significant policy or procedure changes occur.</w:t>
      </w:r>
    </w:p>
    <w:p w14:paraId="75972B94" w14:textId="77777777" w:rsidR="00E722CA" w:rsidRPr="009B00E3" w:rsidRDefault="00E722CA" w:rsidP="007C32C9">
      <w:pPr>
        <w:spacing w:after="0" w:line="240" w:lineRule="auto"/>
        <w:rPr>
          <w:rFonts w:ascii="Times New Roman" w:hAnsi="Times New Roman" w:cs="Times New Roman"/>
          <w:sz w:val="24"/>
          <w:szCs w:val="24"/>
        </w:rPr>
      </w:pPr>
    </w:p>
    <w:p w14:paraId="2FEF5C42" w14:textId="02ADB278" w:rsidR="00E722CA" w:rsidRPr="009B00E3" w:rsidRDefault="00E96DA8" w:rsidP="007C32C9">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t>Cyber</w:t>
      </w:r>
      <w:r w:rsidR="0069140F" w:rsidRPr="009B00E3">
        <w:rPr>
          <w:rFonts w:ascii="Times New Roman" w:hAnsi="Times New Roman" w:cs="Times New Roman"/>
          <w:b/>
          <w:bCs/>
          <w:sz w:val="24"/>
          <w:szCs w:val="24"/>
        </w:rPr>
        <w:t xml:space="preserve"> Incident Response Standard</w:t>
      </w:r>
    </w:p>
    <w:p w14:paraId="4967F44C" w14:textId="77777777" w:rsidR="00AF1477" w:rsidRPr="009B00E3" w:rsidRDefault="00AF1477" w:rsidP="007C32C9">
      <w:pPr>
        <w:spacing w:after="0" w:line="240" w:lineRule="auto"/>
        <w:rPr>
          <w:rFonts w:ascii="Times New Roman" w:hAnsi="Times New Roman" w:cs="Times New Roman"/>
          <w:b/>
          <w:bCs/>
          <w:sz w:val="24"/>
          <w:szCs w:val="24"/>
        </w:rPr>
      </w:pPr>
    </w:p>
    <w:p w14:paraId="73DA594D" w14:textId="7F05DE85" w:rsidR="0098254F" w:rsidRPr="009B00E3" w:rsidRDefault="0069140F" w:rsidP="00F91BF7">
      <w:pPr>
        <w:spacing w:after="0" w:line="240" w:lineRule="auto"/>
        <w:rPr>
          <w:rFonts w:ascii="Times New Roman" w:hAnsi="Times New Roman" w:cs="Times New Roman"/>
          <w:sz w:val="24"/>
          <w:szCs w:val="24"/>
        </w:rPr>
      </w:pPr>
      <w:r w:rsidRPr="009B00E3">
        <w:rPr>
          <w:rFonts w:ascii="Times New Roman" w:hAnsi="Times New Roman" w:cs="Times New Roman"/>
          <w:sz w:val="24"/>
          <w:szCs w:val="24"/>
        </w:rPr>
        <w:tab/>
      </w:r>
      <w:r w:rsidR="00F30689" w:rsidRPr="009B00E3">
        <w:rPr>
          <w:rFonts w:ascii="Times New Roman" w:hAnsi="Times New Roman" w:cs="Times New Roman"/>
          <w:sz w:val="24"/>
          <w:szCs w:val="24"/>
        </w:rPr>
        <w:t>NIST</w:t>
      </w:r>
      <w:r w:rsidR="00454A06" w:rsidRPr="009B00E3">
        <w:rPr>
          <w:rFonts w:ascii="Times New Roman" w:hAnsi="Times New Roman" w:cs="Times New Roman"/>
          <w:sz w:val="24"/>
          <w:szCs w:val="24"/>
        </w:rPr>
        <w:t xml:space="preserve">’s guidance on this standard is to allow for agencies, </w:t>
      </w:r>
      <w:r w:rsidR="00AF1477" w:rsidRPr="009B00E3">
        <w:rPr>
          <w:rFonts w:ascii="Times New Roman" w:hAnsi="Times New Roman" w:cs="Times New Roman"/>
          <w:sz w:val="24"/>
          <w:szCs w:val="24"/>
        </w:rPr>
        <w:t>organizations,</w:t>
      </w:r>
      <w:r w:rsidR="00454A06" w:rsidRPr="009B00E3">
        <w:rPr>
          <w:rFonts w:ascii="Times New Roman" w:hAnsi="Times New Roman" w:cs="Times New Roman"/>
          <w:sz w:val="24"/>
          <w:szCs w:val="24"/>
        </w:rPr>
        <w:t xml:space="preserve"> and the like to predict, plan and handle a cybersecurity standard.  This is done by </w:t>
      </w:r>
      <w:r w:rsidR="005E7EE4" w:rsidRPr="009B00E3">
        <w:rPr>
          <w:rFonts w:ascii="Times New Roman" w:hAnsi="Times New Roman" w:cs="Times New Roman"/>
          <w:sz w:val="24"/>
          <w:szCs w:val="24"/>
        </w:rPr>
        <w:t>NIST framework functions</w:t>
      </w:r>
      <w:r w:rsidR="00845705" w:rsidRPr="009B00E3">
        <w:rPr>
          <w:rFonts w:ascii="Times New Roman" w:hAnsi="Times New Roman" w:cs="Times New Roman"/>
          <w:sz w:val="24"/>
          <w:szCs w:val="24"/>
        </w:rPr>
        <w:t xml:space="preserve"> identify, protect, </w:t>
      </w:r>
      <w:r w:rsidR="00B246B9" w:rsidRPr="009B00E3">
        <w:rPr>
          <w:rFonts w:ascii="Times New Roman" w:hAnsi="Times New Roman" w:cs="Times New Roman"/>
          <w:sz w:val="24"/>
          <w:szCs w:val="24"/>
        </w:rPr>
        <w:t xml:space="preserve">detect, </w:t>
      </w:r>
      <w:r w:rsidR="001226F7" w:rsidRPr="009B00E3">
        <w:rPr>
          <w:rFonts w:ascii="Times New Roman" w:hAnsi="Times New Roman" w:cs="Times New Roman"/>
          <w:sz w:val="24"/>
          <w:szCs w:val="24"/>
        </w:rPr>
        <w:t>respond</w:t>
      </w:r>
      <w:r w:rsidR="00734360" w:rsidRPr="009B00E3">
        <w:rPr>
          <w:rFonts w:ascii="Times New Roman" w:hAnsi="Times New Roman" w:cs="Times New Roman"/>
          <w:sz w:val="24"/>
          <w:szCs w:val="24"/>
        </w:rPr>
        <w:t xml:space="preserve"> by planning, respond by communicating, </w:t>
      </w:r>
      <w:r w:rsidR="00F14761" w:rsidRPr="009B00E3">
        <w:rPr>
          <w:rFonts w:ascii="Times New Roman" w:hAnsi="Times New Roman" w:cs="Times New Roman"/>
          <w:sz w:val="24"/>
          <w:szCs w:val="24"/>
        </w:rPr>
        <w:t xml:space="preserve">respond by </w:t>
      </w:r>
      <w:r w:rsidR="00200C80" w:rsidRPr="009B00E3">
        <w:rPr>
          <w:rFonts w:ascii="Times New Roman" w:hAnsi="Times New Roman" w:cs="Times New Roman"/>
          <w:sz w:val="24"/>
          <w:szCs w:val="24"/>
        </w:rPr>
        <w:t xml:space="preserve">analysis and respond by </w:t>
      </w:r>
      <w:r w:rsidR="006C116E" w:rsidRPr="009B00E3">
        <w:rPr>
          <w:rFonts w:ascii="Times New Roman" w:hAnsi="Times New Roman" w:cs="Times New Roman"/>
          <w:sz w:val="24"/>
          <w:szCs w:val="24"/>
        </w:rPr>
        <w:t>implementing improvements</w:t>
      </w:r>
      <w:r w:rsidR="000D49DF" w:rsidRPr="009B00E3">
        <w:rPr>
          <w:rFonts w:ascii="Times New Roman" w:hAnsi="Times New Roman" w:cs="Times New Roman"/>
          <w:sz w:val="24"/>
          <w:szCs w:val="24"/>
        </w:rPr>
        <w:t xml:space="preserve">, </w:t>
      </w:r>
      <w:r w:rsidR="0024732A" w:rsidRPr="009B00E3">
        <w:rPr>
          <w:rFonts w:ascii="Times New Roman" w:hAnsi="Times New Roman" w:cs="Times New Roman"/>
          <w:sz w:val="24"/>
          <w:szCs w:val="24"/>
        </w:rPr>
        <w:t xml:space="preserve">recovery planning, recovery </w:t>
      </w:r>
      <w:r w:rsidR="00D10BF0" w:rsidRPr="009B00E3">
        <w:rPr>
          <w:rFonts w:ascii="Times New Roman" w:hAnsi="Times New Roman" w:cs="Times New Roman"/>
          <w:sz w:val="24"/>
          <w:szCs w:val="24"/>
        </w:rPr>
        <w:t>improvements and recovery communications</w:t>
      </w:r>
      <w:r w:rsidR="006C4A73" w:rsidRPr="009B00E3">
        <w:rPr>
          <w:rFonts w:ascii="Times New Roman" w:hAnsi="Times New Roman" w:cs="Times New Roman"/>
          <w:sz w:val="24"/>
          <w:szCs w:val="24"/>
        </w:rPr>
        <w:t xml:space="preserve">. </w:t>
      </w:r>
      <w:r w:rsidR="007B36FC" w:rsidRPr="009B00E3">
        <w:rPr>
          <w:rFonts w:ascii="Times New Roman" w:hAnsi="Times New Roman" w:cs="Times New Roman"/>
          <w:sz w:val="24"/>
          <w:szCs w:val="24"/>
        </w:rPr>
        <w:t xml:space="preserve"> The comparison done is within the education field</w:t>
      </w:r>
      <w:r w:rsidR="007070E4" w:rsidRPr="009B00E3">
        <w:rPr>
          <w:rFonts w:ascii="Times New Roman" w:hAnsi="Times New Roman" w:cs="Times New Roman"/>
          <w:sz w:val="24"/>
          <w:szCs w:val="24"/>
        </w:rPr>
        <w:t xml:space="preserve">, </w:t>
      </w:r>
      <w:r w:rsidR="00B83CB0" w:rsidRPr="009B00E3">
        <w:rPr>
          <w:rFonts w:ascii="Times New Roman" w:hAnsi="Times New Roman" w:cs="Times New Roman"/>
          <w:sz w:val="24"/>
          <w:szCs w:val="24"/>
        </w:rPr>
        <w:t>University of California, UCOP, ITS, Systemwide CISO Office, Systemwide IT P</w:t>
      </w:r>
      <w:r w:rsidR="00B83CB0" w:rsidRPr="009B00E3">
        <w:rPr>
          <w:rFonts w:ascii="Times New Roman" w:hAnsi="Times New Roman" w:cs="Times New Roman"/>
          <w:sz w:val="24"/>
          <w:szCs w:val="24"/>
        </w:rPr>
        <w:t>olicy</w:t>
      </w:r>
      <w:r w:rsidR="003C47C3" w:rsidRPr="009B00E3">
        <w:rPr>
          <w:rFonts w:ascii="Times New Roman" w:hAnsi="Times New Roman" w:cs="Times New Roman"/>
          <w:sz w:val="24"/>
          <w:szCs w:val="24"/>
        </w:rPr>
        <w:t xml:space="preserve"> titled </w:t>
      </w:r>
      <w:r w:rsidR="00772103" w:rsidRPr="009B00E3">
        <w:rPr>
          <w:rFonts w:ascii="Times New Roman" w:hAnsi="Times New Roman" w:cs="Times New Roman"/>
          <w:sz w:val="24"/>
          <w:szCs w:val="24"/>
        </w:rPr>
        <w:t xml:space="preserve">UC Information </w:t>
      </w:r>
      <w:r w:rsidR="00502E9A" w:rsidRPr="009B00E3">
        <w:rPr>
          <w:rFonts w:ascii="Times New Roman" w:hAnsi="Times New Roman" w:cs="Times New Roman"/>
          <w:sz w:val="24"/>
          <w:szCs w:val="24"/>
        </w:rPr>
        <w:t xml:space="preserve">Security Incident </w:t>
      </w:r>
      <w:r w:rsidR="00A91A56" w:rsidRPr="009B00E3">
        <w:rPr>
          <w:rFonts w:ascii="Times New Roman" w:hAnsi="Times New Roman" w:cs="Times New Roman"/>
          <w:sz w:val="24"/>
          <w:szCs w:val="24"/>
        </w:rPr>
        <w:t xml:space="preserve">Response Standard. </w:t>
      </w:r>
      <w:r w:rsidR="00EB4F7D" w:rsidRPr="009B00E3">
        <w:rPr>
          <w:rFonts w:ascii="Times New Roman" w:hAnsi="Times New Roman" w:cs="Times New Roman"/>
          <w:sz w:val="24"/>
          <w:szCs w:val="24"/>
        </w:rPr>
        <w:t xml:space="preserve">UC </w:t>
      </w:r>
      <w:r w:rsidR="00FB3DDC" w:rsidRPr="009B00E3">
        <w:rPr>
          <w:rFonts w:ascii="Times New Roman" w:hAnsi="Times New Roman" w:cs="Times New Roman"/>
          <w:sz w:val="24"/>
          <w:szCs w:val="24"/>
        </w:rPr>
        <w:t>set</w:t>
      </w:r>
      <w:r w:rsidR="00FB3DDC" w:rsidRPr="009B00E3">
        <w:rPr>
          <w:rFonts w:ascii="Times New Roman" w:hAnsi="Times New Roman" w:cs="Times New Roman"/>
          <w:sz w:val="24"/>
          <w:szCs w:val="24"/>
        </w:rPr>
        <w:t>s</w:t>
      </w:r>
      <w:r w:rsidR="00FB3DDC" w:rsidRPr="009B00E3">
        <w:rPr>
          <w:rFonts w:ascii="Times New Roman" w:hAnsi="Times New Roman" w:cs="Times New Roman"/>
          <w:sz w:val="24"/>
          <w:szCs w:val="24"/>
        </w:rPr>
        <w:t xml:space="preserve"> minimum requirements for any locations of University of California’s Information Security Incident Response Program and to place an Incident Response Plan. </w:t>
      </w:r>
      <w:r w:rsidR="00FB3DDC" w:rsidRPr="009B00E3">
        <w:rPr>
          <w:rFonts w:ascii="Times New Roman" w:hAnsi="Times New Roman" w:cs="Times New Roman"/>
          <w:sz w:val="24"/>
          <w:szCs w:val="24"/>
        </w:rPr>
        <w:t>Their</w:t>
      </w:r>
      <w:r w:rsidR="00FB3DDC" w:rsidRPr="009B00E3">
        <w:rPr>
          <w:rFonts w:ascii="Times New Roman" w:hAnsi="Times New Roman" w:cs="Times New Roman"/>
          <w:sz w:val="24"/>
          <w:szCs w:val="24"/>
        </w:rPr>
        <w:t xml:space="preserve"> primary goal is assistance to Locations and Units as they develop their </w:t>
      </w:r>
      <w:r w:rsidR="00FB3DDC" w:rsidRPr="009B00E3">
        <w:rPr>
          <w:rFonts w:ascii="Times New Roman" w:hAnsi="Times New Roman" w:cs="Times New Roman"/>
          <w:sz w:val="24"/>
          <w:szCs w:val="24"/>
        </w:rPr>
        <w:t>p</w:t>
      </w:r>
      <w:r w:rsidR="00FB3DDC" w:rsidRPr="009B00E3">
        <w:rPr>
          <w:rFonts w:ascii="Times New Roman" w:hAnsi="Times New Roman" w:cs="Times New Roman"/>
          <w:sz w:val="24"/>
          <w:szCs w:val="24"/>
        </w:rPr>
        <w:t xml:space="preserve">lans. </w:t>
      </w:r>
      <w:r w:rsidR="00FB3DDC" w:rsidRPr="009B00E3">
        <w:rPr>
          <w:rFonts w:ascii="Times New Roman" w:hAnsi="Times New Roman" w:cs="Times New Roman"/>
          <w:sz w:val="24"/>
          <w:szCs w:val="24"/>
        </w:rPr>
        <w:t>A</w:t>
      </w:r>
      <w:r w:rsidR="00FB3DDC" w:rsidRPr="009B00E3">
        <w:rPr>
          <w:rFonts w:ascii="Times New Roman" w:hAnsi="Times New Roman" w:cs="Times New Roman"/>
          <w:sz w:val="24"/>
          <w:szCs w:val="24"/>
        </w:rPr>
        <w:t xml:space="preserve"> Secondary goal is to guide Locations their overall Information Security Incident Response Program</w:t>
      </w:r>
      <w:r w:rsidR="00D07402" w:rsidRPr="009B00E3">
        <w:rPr>
          <w:rFonts w:ascii="Times New Roman" w:hAnsi="Times New Roman" w:cs="Times New Roman"/>
          <w:sz w:val="24"/>
          <w:szCs w:val="24"/>
        </w:rPr>
        <w:t xml:space="preserve">.  </w:t>
      </w:r>
      <w:r w:rsidR="00D07DAF" w:rsidRPr="009B00E3">
        <w:rPr>
          <w:rFonts w:ascii="Times New Roman" w:hAnsi="Times New Roman" w:cs="Times New Roman"/>
          <w:sz w:val="24"/>
          <w:szCs w:val="24"/>
        </w:rPr>
        <w:t xml:space="preserve">This is done by breaking up the </w:t>
      </w:r>
      <w:r w:rsidR="00A0729A" w:rsidRPr="009B00E3">
        <w:rPr>
          <w:rFonts w:ascii="Times New Roman" w:hAnsi="Times New Roman" w:cs="Times New Roman"/>
          <w:sz w:val="24"/>
          <w:szCs w:val="24"/>
        </w:rPr>
        <w:t xml:space="preserve">standard into </w:t>
      </w:r>
      <w:r w:rsidR="00842978" w:rsidRPr="009B00E3">
        <w:rPr>
          <w:rFonts w:ascii="Times New Roman" w:hAnsi="Times New Roman" w:cs="Times New Roman"/>
          <w:sz w:val="24"/>
          <w:szCs w:val="24"/>
        </w:rPr>
        <w:t xml:space="preserve">four phases: </w:t>
      </w:r>
      <w:r w:rsidR="0065621A" w:rsidRPr="009B00E3">
        <w:rPr>
          <w:rFonts w:ascii="Times New Roman" w:hAnsi="Times New Roman" w:cs="Times New Roman"/>
          <w:sz w:val="24"/>
          <w:szCs w:val="24"/>
        </w:rPr>
        <w:t>Preparation; Detection and Event Analysis; Containment, Eradication and Recovery; and Post-Incident Activity</w:t>
      </w:r>
      <w:r w:rsidR="00D858E4" w:rsidRPr="009B00E3">
        <w:rPr>
          <w:rFonts w:ascii="Times New Roman" w:hAnsi="Times New Roman" w:cs="Times New Roman"/>
          <w:sz w:val="24"/>
          <w:szCs w:val="24"/>
        </w:rPr>
        <w:t>. UC a</w:t>
      </w:r>
      <w:r w:rsidR="00D858E4" w:rsidRPr="009B00E3">
        <w:rPr>
          <w:rFonts w:ascii="Times New Roman" w:hAnsi="Times New Roman" w:cs="Times New Roman"/>
          <w:sz w:val="24"/>
          <w:szCs w:val="24"/>
        </w:rPr>
        <w:t>pplies</w:t>
      </w:r>
      <w:r w:rsidR="00D858E4" w:rsidRPr="009B00E3">
        <w:rPr>
          <w:rFonts w:ascii="Times New Roman" w:hAnsi="Times New Roman" w:cs="Times New Roman"/>
          <w:sz w:val="24"/>
          <w:szCs w:val="24"/>
        </w:rPr>
        <w:t xml:space="preserve"> the standard</w:t>
      </w:r>
      <w:r w:rsidR="00D858E4" w:rsidRPr="009B00E3">
        <w:rPr>
          <w:rFonts w:ascii="Times New Roman" w:hAnsi="Times New Roman" w:cs="Times New Roman"/>
          <w:sz w:val="24"/>
          <w:szCs w:val="24"/>
        </w:rPr>
        <w:t xml:space="preserve"> to all Locations, Institutional and IT Resources of the University of California</w:t>
      </w:r>
      <w:r w:rsidR="00C71AE5" w:rsidRPr="009B00E3">
        <w:rPr>
          <w:rFonts w:ascii="Times New Roman" w:hAnsi="Times New Roman" w:cs="Times New Roman"/>
          <w:sz w:val="24"/>
          <w:szCs w:val="24"/>
        </w:rPr>
        <w:t xml:space="preserve"> with a designated Lead</w:t>
      </w:r>
      <w:r w:rsidR="0050760C" w:rsidRPr="009B00E3">
        <w:rPr>
          <w:rFonts w:ascii="Times New Roman" w:hAnsi="Times New Roman" w:cs="Times New Roman"/>
          <w:sz w:val="24"/>
          <w:szCs w:val="24"/>
        </w:rPr>
        <w:t xml:space="preserve"> Location</w:t>
      </w:r>
      <w:r w:rsidR="00C71AE5" w:rsidRPr="009B00E3">
        <w:rPr>
          <w:rFonts w:ascii="Times New Roman" w:hAnsi="Times New Roman" w:cs="Times New Roman"/>
          <w:sz w:val="24"/>
          <w:szCs w:val="24"/>
        </w:rPr>
        <w:t xml:space="preserve"> Authority </w:t>
      </w:r>
      <w:r w:rsidR="0050760C" w:rsidRPr="009B00E3">
        <w:rPr>
          <w:rFonts w:ascii="Times New Roman" w:hAnsi="Times New Roman" w:cs="Times New Roman"/>
          <w:sz w:val="24"/>
          <w:szCs w:val="24"/>
        </w:rPr>
        <w:t>(LLA).</w:t>
      </w:r>
      <w:r w:rsidR="006A6076" w:rsidRPr="009B00E3">
        <w:rPr>
          <w:rFonts w:ascii="Times New Roman" w:hAnsi="Times New Roman" w:cs="Times New Roman"/>
          <w:sz w:val="24"/>
          <w:szCs w:val="24"/>
        </w:rPr>
        <w:t xml:space="preserve">  The LLA </w:t>
      </w:r>
      <w:r w:rsidR="00F93D41" w:rsidRPr="009B00E3">
        <w:rPr>
          <w:rFonts w:ascii="Times New Roman" w:hAnsi="Times New Roman" w:cs="Times New Roman"/>
          <w:sz w:val="24"/>
          <w:szCs w:val="24"/>
        </w:rPr>
        <w:t xml:space="preserve">implements the </w:t>
      </w:r>
      <w:r w:rsidR="001A4058" w:rsidRPr="009B00E3">
        <w:rPr>
          <w:rFonts w:ascii="Times New Roman" w:hAnsi="Times New Roman" w:cs="Times New Roman"/>
          <w:sz w:val="24"/>
          <w:szCs w:val="24"/>
        </w:rPr>
        <w:t xml:space="preserve">standard </w:t>
      </w:r>
      <w:r w:rsidR="001926AD" w:rsidRPr="009B00E3">
        <w:rPr>
          <w:rFonts w:ascii="Times New Roman" w:hAnsi="Times New Roman" w:cs="Times New Roman"/>
          <w:sz w:val="24"/>
          <w:szCs w:val="24"/>
        </w:rPr>
        <w:t xml:space="preserve">and is tasked with </w:t>
      </w:r>
      <w:r w:rsidR="0008673D" w:rsidRPr="009B00E3">
        <w:rPr>
          <w:rFonts w:ascii="Times New Roman" w:hAnsi="Times New Roman" w:cs="Times New Roman"/>
          <w:sz w:val="24"/>
          <w:szCs w:val="24"/>
        </w:rPr>
        <w:t xml:space="preserve">organizing an </w:t>
      </w:r>
      <w:r w:rsidR="00D34D59" w:rsidRPr="009B00E3">
        <w:rPr>
          <w:rFonts w:ascii="Times New Roman" w:hAnsi="Times New Roman" w:cs="Times New Roman"/>
          <w:sz w:val="24"/>
          <w:szCs w:val="24"/>
        </w:rPr>
        <w:t>I</w:t>
      </w:r>
      <w:r w:rsidR="0008673D" w:rsidRPr="009B00E3">
        <w:rPr>
          <w:rFonts w:ascii="Times New Roman" w:hAnsi="Times New Roman" w:cs="Times New Roman"/>
          <w:sz w:val="24"/>
          <w:szCs w:val="24"/>
        </w:rPr>
        <w:t>ncident</w:t>
      </w:r>
      <w:r w:rsidR="00D34D59" w:rsidRPr="009B00E3">
        <w:rPr>
          <w:rFonts w:ascii="Times New Roman" w:hAnsi="Times New Roman" w:cs="Times New Roman"/>
          <w:sz w:val="24"/>
          <w:szCs w:val="24"/>
        </w:rPr>
        <w:t xml:space="preserve"> R</w:t>
      </w:r>
      <w:r w:rsidR="0008673D" w:rsidRPr="009B00E3">
        <w:rPr>
          <w:rFonts w:ascii="Times New Roman" w:hAnsi="Times New Roman" w:cs="Times New Roman"/>
          <w:sz w:val="24"/>
          <w:szCs w:val="24"/>
        </w:rPr>
        <w:t xml:space="preserve">esponse </w:t>
      </w:r>
      <w:r w:rsidR="00D34D59" w:rsidRPr="009B00E3">
        <w:rPr>
          <w:rFonts w:ascii="Times New Roman" w:hAnsi="Times New Roman" w:cs="Times New Roman"/>
          <w:sz w:val="24"/>
          <w:szCs w:val="24"/>
        </w:rPr>
        <w:t>T</w:t>
      </w:r>
      <w:r w:rsidR="0008673D" w:rsidRPr="009B00E3">
        <w:rPr>
          <w:rFonts w:ascii="Times New Roman" w:hAnsi="Times New Roman" w:cs="Times New Roman"/>
          <w:sz w:val="24"/>
          <w:szCs w:val="24"/>
        </w:rPr>
        <w:t>eam (IRT)</w:t>
      </w:r>
      <w:r w:rsidR="00D34D59" w:rsidRPr="009B00E3">
        <w:rPr>
          <w:rFonts w:ascii="Times New Roman" w:hAnsi="Times New Roman" w:cs="Times New Roman"/>
          <w:sz w:val="24"/>
          <w:szCs w:val="24"/>
        </w:rPr>
        <w:t xml:space="preserve">.  </w:t>
      </w:r>
      <w:r w:rsidR="004541C9" w:rsidRPr="009B00E3">
        <w:rPr>
          <w:rFonts w:ascii="Times New Roman" w:hAnsi="Times New Roman" w:cs="Times New Roman"/>
          <w:sz w:val="24"/>
          <w:szCs w:val="24"/>
        </w:rPr>
        <w:t xml:space="preserve">IRT team consists of the LLA, CIO, </w:t>
      </w:r>
      <w:r w:rsidR="00A53C6F" w:rsidRPr="009B00E3">
        <w:rPr>
          <w:rFonts w:ascii="Times New Roman" w:hAnsi="Times New Roman" w:cs="Times New Roman"/>
          <w:sz w:val="24"/>
          <w:szCs w:val="24"/>
        </w:rPr>
        <w:t>an IRT Coordinator</w:t>
      </w:r>
      <w:r w:rsidR="005612A7" w:rsidRPr="009B00E3">
        <w:rPr>
          <w:rFonts w:ascii="Times New Roman" w:hAnsi="Times New Roman" w:cs="Times New Roman"/>
          <w:sz w:val="24"/>
          <w:szCs w:val="24"/>
        </w:rPr>
        <w:t>, Privacy Officer, CISO (who may serve as IRTC or LLA), Incident handlers, Legal Counsel per location, Risk Management and/or Sisk services, a Dean, Chair, Director, AVC, VC</w:t>
      </w:r>
      <w:r w:rsidR="004C01A4" w:rsidRPr="009B00E3">
        <w:rPr>
          <w:rFonts w:ascii="Times New Roman" w:hAnsi="Times New Roman" w:cs="Times New Roman"/>
          <w:sz w:val="24"/>
          <w:szCs w:val="24"/>
        </w:rPr>
        <w:t xml:space="preserve">, </w:t>
      </w:r>
      <w:r w:rsidR="004C01A4" w:rsidRPr="009B00E3">
        <w:rPr>
          <w:rFonts w:ascii="Times New Roman" w:hAnsi="Times New Roman" w:cs="Times New Roman"/>
          <w:sz w:val="24"/>
          <w:szCs w:val="24"/>
        </w:rPr>
        <w:t>Cyber-risk Responsible Executive (CRE), Records management</w:t>
      </w:r>
      <w:r w:rsidR="00CC3A66" w:rsidRPr="009B00E3">
        <w:rPr>
          <w:rFonts w:ascii="Times New Roman" w:hAnsi="Times New Roman" w:cs="Times New Roman"/>
          <w:sz w:val="24"/>
          <w:szCs w:val="24"/>
        </w:rPr>
        <w:t xml:space="preserve"> officer</w:t>
      </w:r>
      <w:r w:rsidR="004C01A4" w:rsidRPr="009B00E3">
        <w:rPr>
          <w:rFonts w:ascii="Times New Roman" w:hAnsi="Times New Roman" w:cs="Times New Roman"/>
          <w:sz w:val="24"/>
          <w:szCs w:val="24"/>
        </w:rPr>
        <w:t>, Public Information Officer or Public Affairs, Legislative Liaison, Regulator Affairs, Compliance officer, HR, Academic Personnel, UCPD or Law enforcement, Executives deemed appropriate, Internal Auditor, Cyber Risk Coordination Center (C3)</w:t>
      </w:r>
      <w:r w:rsidR="00FB39A0" w:rsidRPr="009B00E3">
        <w:rPr>
          <w:rFonts w:ascii="Times New Roman" w:hAnsi="Times New Roman" w:cs="Times New Roman"/>
          <w:sz w:val="24"/>
          <w:szCs w:val="24"/>
        </w:rPr>
        <w:t>.</w:t>
      </w:r>
      <w:r w:rsidR="00124210" w:rsidRPr="009B00E3">
        <w:rPr>
          <w:rFonts w:ascii="Times New Roman" w:hAnsi="Times New Roman" w:cs="Times New Roman"/>
          <w:sz w:val="24"/>
          <w:szCs w:val="24"/>
        </w:rPr>
        <w:t xml:space="preserve">  What is unique to this policy is </w:t>
      </w:r>
      <w:r w:rsidR="003D7859" w:rsidRPr="009B00E3">
        <w:rPr>
          <w:rFonts w:ascii="Times New Roman" w:hAnsi="Times New Roman" w:cs="Times New Roman"/>
          <w:sz w:val="24"/>
          <w:szCs w:val="24"/>
        </w:rPr>
        <w:t xml:space="preserve">a Program Life cycle adaptation.  </w:t>
      </w:r>
      <w:r w:rsidR="004971E4" w:rsidRPr="009B00E3">
        <w:rPr>
          <w:rFonts w:ascii="Times New Roman" w:hAnsi="Times New Roman" w:cs="Times New Roman"/>
          <w:sz w:val="24"/>
          <w:szCs w:val="24"/>
        </w:rPr>
        <w:t xml:space="preserve">They </w:t>
      </w:r>
      <w:r w:rsidR="004971E4" w:rsidRPr="009B00E3">
        <w:rPr>
          <w:rFonts w:ascii="Times New Roman" w:hAnsi="Times New Roman" w:cs="Times New Roman"/>
          <w:sz w:val="24"/>
          <w:szCs w:val="24"/>
        </w:rPr>
        <w:t xml:space="preserve">combine Containment, Eradication, and Recovery steps 3, 4, and 5 of the Incident Response flow as one step.  The UC IR Program Life Cycle </w:t>
      </w:r>
      <w:r w:rsidR="009F5791" w:rsidRPr="009B00E3">
        <w:rPr>
          <w:rFonts w:ascii="Times New Roman" w:hAnsi="Times New Roman" w:cs="Times New Roman"/>
          <w:sz w:val="24"/>
          <w:szCs w:val="24"/>
        </w:rPr>
        <w:t>in the order</w:t>
      </w:r>
      <w:r w:rsidR="00D53C4F" w:rsidRPr="009B00E3">
        <w:rPr>
          <w:rFonts w:ascii="Times New Roman" w:hAnsi="Times New Roman" w:cs="Times New Roman"/>
          <w:sz w:val="24"/>
          <w:szCs w:val="24"/>
        </w:rPr>
        <w:t xml:space="preserve">: </w:t>
      </w:r>
      <w:r w:rsidR="009F5791" w:rsidRPr="009B00E3">
        <w:rPr>
          <w:rFonts w:ascii="Times New Roman" w:hAnsi="Times New Roman" w:cs="Times New Roman"/>
          <w:sz w:val="24"/>
          <w:szCs w:val="24"/>
        </w:rPr>
        <w:t>Preparation</w:t>
      </w:r>
      <w:r w:rsidR="009F5791" w:rsidRPr="009B00E3">
        <w:rPr>
          <w:rFonts w:ascii="Times New Roman" w:hAnsi="Times New Roman" w:cs="Times New Roman"/>
          <w:sz w:val="24"/>
          <w:szCs w:val="24"/>
        </w:rPr>
        <w:t xml:space="preserve">, </w:t>
      </w:r>
      <w:r w:rsidR="009F5791" w:rsidRPr="009B00E3">
        <w:rPr>
          <w:rFonts w:ascii="Times New Roman" w:hAnsi="Times New Roman" w:cs="Times New Roman"/>
          <w:sz w:val="24"/>
          <w:szCs w:val="24"/>
        </w:rPr>
        <w:t>Detection &amp; Analysis</w:t>
      </w:r>
      <w:r w:rsidR="009F5791" w:rsidRPr="009B00E3">
        <w:rPr>
          <w:rFonts w:ascii="Times New Roman" w:hAnsi="Times New Roman" w:cs="Times New Roman"/>
          <w:sz w:val="24"/>
          <w:szCs w:val="24"/>
        </w:rPr>
        <w:t>,</w:t>
      </w:r>
      <w:r w:rsidR="009F5791" w:rsidRPr="009B00E3">
        <w:rPr>
          <w:rFonts w:ascii="Times New Roman" w:hAnsi="Times New Roman" w:cs="Times New Roman"/>
          <w:sz w:val="24"/>
          <w:szCs w:val="24"/>
        </w:rPr>
        <w:t xml:space="preserve"> Containment, Eradication, &amp; Recovery Post Incident Activity</w:t>
      </w:r>
      <w:r w:rsidR="009F5791" w:rsidRPr="009B00E3">
        <w:rPr>
          <w:rFonts w:ascii="Times New Roman" w:hAnsi="Times New Roman" w:cs="Times New Roman"/>
          <w:sz w:val="24"/>
          <w:szCs w:val="24"/>
        </w:rPr>
        <w:t xml:space="preserve">.  </w:t>
      </w:r>
      <w:r w:rsidR="008F2B6F" w:rsidRPr="009B00E3">
        <w:rPr>
          <w:rFonts w:ascii="Times New Roman" w:hAnsi="Times New Roman" w:cs="Times New Roman"/>
          <w:sz w:val="24"/>
          <w:szCs w:val="24"/>
        </w:rPr>
        <w:t>Detection &amp; Analysis and Step 3 Containment, Eradication, and Recovery feed into one another</w:t>
      </w:r>
      <w:r w:rsidR="008F2B6F" w:rsidRPr="009B00E3">
        <w:rPr>
          <w:rFonts w:ascii="Times New Roman" w:hAnsi="Times New Roman" w:cs="Times New Roman"/>
          <w:sz w:val="24"/>
          <w:szCs w:val="24"/>
        </w:rPr>
        <w:t xml:space="preserve">.  </w:t>
      </w:r>
      <w:r w:rsidR="00564865" w:rsidRPr="009B00E3">
        <w:rPr>
          <w:rFonts w:ascii="Times New Roman" w:hAnsi="Times New Roman" w:cs="Times New Roman"/>
          <w:sz w:val="24"/>
          <w:szCs w:val="24"/>
        </w:rPr>
        <w:t>There is also a</w:t>
      </w:r>
      <w:r w:rsidR="00FE3907" w:rsidRPr="009B00E3">
        <w:rPr>
          <w:rFonts w:ascii="Times New Roman" w:hAnsi="Times New Roman" w:cs="Times New Roman"/>
          <w:sz w:val="24"/>
          <w:szCs w:val="24"/>
        </w:rPr>
        <w:t>n</w:t>
      </w:r>
      <w:r w:rsidR="00564865" w:rsidRPr="009B00E3">
        <w:rPr>
          <w:rFonts w:ascii="Times New Roman" w:hAnsi="Times New Roman" w:cs="Times New Roman"/>
          <w:sz w:val="24"/>
          <w:szCs w:val="24"/>
        </w:rPr>
        <w:t xml:space="preserve"> </w:t>
      </w:r>
      <w:r w:rsidR="008F08EB" w:rsidRPr="009B00E3">
        <w:rPr>
          <w:rFonts w:ascii="Times New Roman" w:hAnsi="Times New Roman" w:cs="Times New Roman"/>
          <w:sz w:val="24"/>
          <w:szCs w:val="24"/>
        </w:rPr>
        <w:t>Incident Severity Matrix</w:t>
      </w:r>
      <w:r w:rsidR="000E759C" w:rsidRPr="009B00E3">
        <w:rPr>
          <w:rFonts w:ascii="Times New Roman" w:hAnsi="Times New Roman" w:cs="Times New Roman"/>
          <w:sz w:val="24"/>
          <w:szCs w:val="24"/>
        </w:rPr>
        <w:t xml:space="preserve"> of High, </w:t>
      </w:r>
      <w:r w:rsidR="00C70478" w:rsidRPr="009B00E3">
        <w:rPr>
          <w:rFonts w:ascii="Times New Roman" w:hAnsi="Times New Roman" w:cs="Times New Roman"/>
          <w:sz w:val="24"/>
          <w:szCs w:val="24"/>
        </w:rPr>
        <w:t>Medium,</w:t>
      </w:r>
      <w:r w:rsidR="000E759C" w:rsidRPr="009B00E3">
        <w:rPr>
          <w:rFonts w:ascii="Times New Roman" w:hAnsi="Times New Roman" w:cs="Times New Roman"/>
          <w:sz w:val="24"/>
          <w:szCs w:val="24"/>
        </w:rPr>
        <w:t xml:space="preserve"> and Low</w:t>
      </w:r>
      <w:r w:rsidR="00564BC0" w:rsidRPr="009B00E3">
        <w:rPr>
          <w:rFonts w:ascii="Times New Roman" w:hAnsi="Times New Roman" w:cs="Times New Roman"/>
          <w:sz w:val="24"/>
          <w:szCs w:val="24"/>
        </w:rPr>
        <w:t xml:space="preserve"> with </w:t>
      </w:r>
      <w:r w:rsidR="00E61A42" w:rsidRPr="009B00E3">
        <w:rPr>
          <w:rFonts w:ascii="Times New Roman" w:hAnsi="Times New Roman" w:cs="Times New Roman"/>
          <w:sz w:val="24"/>
          <w:szCs w:val="24"/>
        </w:rPr>
        <w:t xml:space="preserve">an additional High </w:t>
      </w:r>
      <w:r w:rsidR="00B616D9" w:rsidRPr="009B00E3">
        <w:rPr>
          <w:rFonts w:ascii="Times New Roman" w:hAnsi="Times New Roman" w:cs="Times New Roman"/>
          <w:sz w:val="24"/>
          <w:szCs w:val="24"/>
        </w:rPr>
        <w:t xml:space="preserve">Priority </w:t>
      </w:r>
      <w:r w:rsidR="00891B28" w:rsidRPr="009B00E3">
        <w:rPr>
          <w:rFonts w:ascii="Times New Roman" w:hAnsi="Times New Roman" w:cs="Times New Roman"/>
          <w:sz w:val="24"/>
          <w:szCs w:val="24"/>
        </w:rPr>
        <w:t>incidents section</w:t>
      </w:r>
      <w:r w:rsidR="00C70478" w:rsidRPr="009B00E3">
        <w:rPr>
          <w:rFonts w:ascii="Times New Roman" w:hAnsi="Times New Roman" w:cs="Times New Roman"/>
          <w:sz w:val="24"/>
          <w:szCs w:val="24"/>
        </w:rPr>
        <w:t xml:space="preserve"> to maintain governance </w:t>
      </w:r>
      <w:r w:rsidR="00EA79A2" w:rsidRPr="009B00E3">
        <w:rPr>
          <w:rFonts w:ascii="Times New Roman" w:hAnsi="Times New Roman" w:cs="Times New Roman"/>
          <w:sz w:val="24"/>
          <w:szCs w:val="24"/>
        </w:rPr>
        <w:t>requirements</w:t>
      </w:r>
      <w:r w:rsidR="00891B28" w:rsidRPr="009B00E3">
        <w:rPr>
          <w:rFonts w:ascii="Times New Roman" w:hAnsi="Times New Roman" w:cs="Times New Roman"/>
          <w:sz w:val="24"/>
          <w:szCs w:val="24"/>
        </w:rPr>
        <w:t xml:space="preserve">.  </w:t>
      </w:r>
      <w:r w:rsidR="00B1120A" w:rsidRPr="009B00E3">
        <w:rPr>
          <w:rFonts w:ascii="Times New Roman" w:hAnsi="Times New Roman" w:cs="Times New Roman"/>
          <w:sz w:val="24"/>
          <w:szCs w:val="24"/>
        </w:rPr>
        <w:t xml:space="preserve">This aligns with the NIST framework </w:t>
      </w:r>
      <w:r w:rsidR="00A03C79" w:rsidRPr="009B00E3">
        <w:rPr>
          <w:rFonts w:ascii="Times New Roman" w:hAnsi="Times New Roman" w:cs="Times New Roman"/>
          <w:sz w:val="24"/>
          <w:szCs w:val="24"/>
        </w:rPr>
        <w:t xml:space="preserve">with suited needs for UC.  </w:t>
      </w:r>
      <w:r w:rsidR="004B0A44" w:rsidRPr="009B00E3">
        <w:rPr>
          <w:rFonts w:ascii="Times New Roman" w:hAnsi="Times New Roman" w:cs="Times New Roman"/>
          <w:sz w:val="24"/>
          <w:szCs w:val="24"/>
        </w:rPr>
        <w:t>The standard has</w:t>
      </w:r>
      <w:r w:rsidR="00564B8F" w:rsidRPr="009B00E3">
        <w:rPr>
          <w:rFonts w:ascii="Times New Roman" w:hAnsi="Times New Roman" w:cs="Times New Roman"/>
          <w:sz w:val="24"/>
          <w:szCs w:val="24"/>
        </w:rPr>
        <w:t xml:space="preserve"> several </w:t>
      </w:r>
      <w:r w:rsidR="008D285E" w:rsidRPr="009B00E3">
        <w:rPr>
          <w:rFonts w:ascii="Times New Roman" w:hAnsi="Times New Roman" w:cs="Times New Roman"/>
          <w:sz w:val="24"/>
          <w:szCs w:val="24"/>
        </w:rPr>
        <w:t>criteria</w:t>
      </w:r>
      <w:r w:rsidR="00F7159C" w:rsidRPr="009B00E3">
        <w:rPr>
          <w:rFonts w:ascii="Times New Roman" w:hAnsi="Times New Roman" w:cs="Times New Roman"/>
          <w:sz w:val="24"/>
          <w:szCs w:val="24"/>
        </w:rPr>
        <w:t xml:space="preserve"> in place </w:t>
      </w:r>
      <w:r w:rsidR="008B3787" w:rsidRPr="009B00E3">
        <w:rPr>
          <w:rFonts w:ascii="Times New Roman" w:hAnsi="Times New Roman" w:cs="Times New Roman"/>
          <w:sz w:val="24"/>
          <w:szCs w:val="24"/>
        </w:rPr>
        <w:t>for forensi</w:t>
      </w:r>
      <w:r w:rsidR="00456A1D" w:rsidRPr="009B00E3">
        <w:rPr>
          <w:rFonts w:ascii="Times New Roman" w:hAnsi="Times New Roman" w:cs="Times New Roman"/>
          <w:sz w:val="24"/>
          <w:szCs w:val="24"/>
        </w:rPr>
        <w:t xml:space="preserve">c </w:t>
      </w:r>
      <w:r w:rsidR="00933DF3" w:rsidRPr="009B00E3">
        <w:rPr>
          <w:rFonts w:ascii="Times New Roman" w:hAnsi="Times New Roman" w:cs="Times New Roman"/>
          <w:sz w:val="24"/>
          <w:szCs w:val="24"/>
        </w:rPr>
        <w:t xml:space="preserve">investigations.  </w:t>
      </w:r>
      <w:r w:rsidR="000D74E6" w:rsidRPr="009B00E3">
        <w:rPr>
          <w:rFonts w:ascii="Times New Roman" w:hAnsi="Times New Roman" w:cs="Times New Roman"/>
          <w:sz w:val="24"/>
          <w:szCs w:val="24"/>
        </w:rPr>
        <w:t xml:space="preserve">Starting with informing </w:t>
      </w:r>
      <w:r w:rsidR="00880931" w:rsidRPr="009B00E3">
        <w:rPr>
          <w:rFonts w:ascii="Times New Roman" w:hAnsi="Times New Roman" w:cs="Times New Roman"/>
          <w:sz w:val="24"/>
          <w:szCs w:val="24"/>
        </w:rPr>
        <w:t>incidents</w:t>
      </w:r>
      <w:r w:rsidR="00DA1554" w:rsidRPr="009B00E3">
        <w:rPr>
          <w:rFonts w:ascii="Times New Roman" w:hAnsi="Times New Roman" w:cs="Times New Roman"/>
          <w:sz w:val="24"/>
          <w:szCs w:val="24"/>
        </w:rPr>
        <w:t xml:space="preserve"> to all </w:t>
      </w:r>
      <w:r w:rsidR="00502736" w:rsidRPr="009B00E3">
        <w:rPr>
          <w:rFonts w:ascii="Times New Roman" w:hAnsi="Times New Roman" w:cs="Times New Roman"/>
          <w:sz w:val="24"/>
          <w:szCs w:val="24"/>
        </w:rPr>
        <w:t xml:space="preserve">members of </w:t>
      </w:r>
      <w:r w:rsidR="0088446C" w:rsidRPr="009B00E3">
        <w:rPr>
          <w:rFonts w:ascii="Times New Roman" w:hAnsi="Times New Roman" w:cs="Times New Roman"/>
          <w:sz w:val="24"/>
          <w:szCs w:val="24"/>
        </w:rPr>
        <w:t>IRTC</w:t>
      </w:r>
      <w:r w:rsidR="00221FEE" w:rsidRPr="009B00E3">
        <w:rPr>
          <w:rFonts w:ascii="Times New Roman" w:hAnsi="Times New Roman" w:cs="Times New Roman"/>
          <w:sz w:val="24"/>
          <w:szCs w:val="24"/>
        </w:rPr>
        <w:t xml:space="preserve">, </w:t>
      </w:r>
      <w:r w:rsidR="0088446C" w:rsidRPr="009B00E3">
        <w:rPr>
          <w:rFonts w:ascii="Times New Roman" w:hAnsi="Times New Roman" w:cs="Times New Roman"/>
          <w:sz w:val="24"/>
          <w:szCs w:val="24"/>
        </w:rPr>
        <w:t xml:space="preserve">designating </w:t>
      </w:r>
      <w:r w:rsidR="00221FEE" w:rsidRPr="009B00E3">
        <w:rPr>
          <w:rFonts w:ascii="Times New Roman" w:hAnsi="Times New Roman" w:cs="Times New Roman"/>
          <w:sz w:val="24"/>
          <w:szCs w:val="24"/>
        </w:rPr>
        <w:t>IT resources,</w:t>
      </w:r>
      <w:r w:rsidR="00880931" w:rsidRPr="009B00E3">
        <w:rPr>
          <w:rFonts w:ascii="Times New Roman" w:hAnsi="Times New Roman" w:cs="Times New Roman"/>
          <w:sz w:val="24"/>
          <w:szCs w:val="24"/>
        </w:rPr>
        <w:t xml:space="preserve"> </w:t>
      </w:r>
      <w:r w:rsidR="007B1ED5" w:rsidRPr="009B00E3">
        <w:rPr>
          <w:rFonts w:ascii="Times New Roman" w:hAnsi="Times New Roman" w:cs="Times New Roman"/>
          <w:sz w:val="24"/>
          <w:szCs w:val="24"/>
        </w:rPr>
        <w:t>and using pre</w:t>
      </w:r>
      <w:r w:rsidR="00DA1554" w:rsidRPr="009B00E3">
        <w:rPr>
          <w:rFonts w:ascii="Times New Roman" w:hAnsi="Times New Roman" w:cs="Times New Roman"/>
          <w:sz w:val="24"/>
          <w:szCs w:val="24"/>
        </w:rPr>
        <w:t>-</w:t>
      </w:r>
      <w:r w:rsidR="007B1ED5" w:rsidRPr="009B00E3">
        <w:rPr>
          <w:rFonts w:ascii="Times New Roman" w:hAnsi="Times New Roman" w:cs="Times New Roman"/>
          <w:sz w:val="24"/>
          <w:szCs w:val="24"/>
        </w:rPr>
        <w:t xml:space="preserve">approved </w:t>
      </w:r>
      <w:r w:rsidR="00A403C1" w:rsidRPr="009B00E3">
        <w:rPr>
          <w:rFonts w:ascii="Times New Roman" w:hAnsi="Times New Roman" w:cs="Times New Roman"/>
          <w:sz w:val="24"/>
          <w:szCs w:val="24"/>
        </w:rPr>
        <w:t xml:space="preserve">vendors for forensic </w:t>
      </w:r>
      <w:r w:rsidR="0033611A" w:rsidRPr="009B00E3">
        <w:rPr>
          <w:rFonts w:ascii="Times New Roman" w:hAnsi="Times New Roman" w:cs="Times New Roman"/>
          <w:sz w:val="24"/>
          <w:szCs w:val="24"/>
        </w:rPr>
        <w:t>investigations</w:t>
      </w:r>
      <w:r w:rsidR="00BF50AF" w:rsidRPr="009B00E3">
        <w:rPr>
          <w:rFonts w:ascii="Times New Roman" w:hAnsi="Times New Roman" w:cs="Times New Roman"/>
          <w:sz w:val="24"/>
          <w:szCs w:val="24"/>
        </w:rPr>
        <w:t xml:space="preserve"> that support the IRT.  </w:t>
      </w:r>
      <w:r w:rsidR="00DA7F7C" w:rsidRPr="009B00E3">
        <w:rPr>
          <w:rFonts w:ascii="Times New Roman" w:hAnsi="Times New Roman" w:cs="Times New Roman"/>
          <w:sz w:val="24"/>
          <w:szCs w:val="24"/>
        </w:rPr>
        <w:t>Next step mentioned is p</w:t>
      </w:r>
      <w:r w:rsidR="00DA7F7C" w:rsidRPr="009B00E3">
        <w:rPr>
          <w:rFonts w:ascii="Times New Roman" w:hAnsi="Times New Roman" w:cs="Times New Roman"/>
          <w:sz w:val="24"/>
          <w:szCs w:val="24"/>
        </w:rPr>
        <w:t>reparation</w:t>
      </w:r>
      <w:r w:rsidR="00DA7F7C" w:rsidRPr="009B00E3">
        <w:rPr>
          <w:rFonts w:ascii="Times New Roman" w:hAnsi="Times New Roman" w:cs="Times New Roman"/>
          <w:sz w:val="24"/>
          <w:szCs w:val="24"/>
        </w:rPr>
        <w:t xml:space="preserve"> which</w:t>
      </w:r>
      <w:r w:rsidR="00DA7F7C" w:rsidRPr="009B00E3">
        <w:rPr>
          <w:rFonts w:ascii="Times New Roman" w:hAnsi="Times New Roman" w:cs="Times New Roman"/>
          <w:sz w:val="24"/>
          <w:szCs w:val="24"/>
        </w:rPr>
        <w:t xml:space="preserve"> calls for </w:t>
      </w:r>
      <w:r w:rsidR="00DA7F7C" w:rsidRPr="009B00E3">
        <w:rPr>
          <w:rFonts w:ascii="Times New Roman" w:hAnsi="Times New Roman" w:cs="Times New Roman"/>
          <w:sz w:val="24"/>
          <w:szCs w:val="24"/>
        </w:rPr>
        <w:t xml:space="preserve">an </w:t>
      </w:r>
      <w:r w:rsidR="00DA7F7C" w:rsidRPr="009B00E3">
        <w:rPr>
          <w:rFonts w:ascii="Times New Roman" w:hAnsi="Times New Roman" w:cs="Times New Roman"/>
          <w:sz w:val="24"/>
          <w:szCs w:val="24"/>
        </w:rPr>
        <w:t>assembly of a list of suppliers that can assist in handling an incident, including any forensics required</w:t>
      </w:r>
      <w:r w:rsidR="00DA7F7C" w:rsidRPr="009B00E3">
        <w:rPr>
          <w:rFonts w:ascii="Times New Roman" w:hAnsi="Times New Roman" w:cs="Times New Roman"/>
          <w:sz w:val="24"/>
          <w:szCs w:val="24"/>
        </w:rPr>
        <w:t xml:space="preserve">. </w:t>
      </w:r>
      <w:r w:rsidR="00E54D3F" w:rsidRPr="009B00E3">
        <w:rPr>
          <w:rFonts w:ascii="Times New Roman" w:hAnsi="Times New Roman" w:cs="Times New Roman"/>
          <w:sz w:val="24"/>
          <w:szCs w:val="24"/>
        </w:rPr>
        <w:t xml:space="preserve"> Attaining</w:t>
      </w:r>
      <w:r w:rsidR="00DA7F7C" w:rsidRPr="009B00E3">
        <w:rPr>
          <w:rFonts w:ascii="Times New Roman" w:hAnsi="Times New Roman" w:cs="Times New Roman"/>
          <w:sz w:val="24"/>
          <w:szCs w:val="24"/>
        </w:rPr>
        <w:t xml:space="preserve"> </w:t>
      </w:r>
      <w:r w:rsidR="00E54D3F" w:rsidRPr="009B00E3">
        <w:rPr>
          <w:rFonts w:ascii="Times New Roman" w:hAnsi="Times New Roman" w:cs="Times New Roman"/>
          <w:sz w:val="24"/>
          <w:szCs w:val="24"/>
        </w:rPr>
        <w:t xml:space="preserve">supporting equipment or tools UC </w:t>
      </w:r>
      <w:r w:rsidR="00E54D3F" w:rsidRPr="009B00E3">
        <w:rPr>
          <w:rFonts w:ascii="Times New Roman" w:hAnsi="Times New Roman" w:cs="Times New Roman"/>
          <w:sz w:val="24"/>
          <w:szCs w:val="24"/>
        </w:rPr>
        <w:t xml:space="preserve">needs such as </w:t>
      </w:r>
      <w:r w:rsidR="00E54D3F" w:rsidRPr="009B00E3">
        <w:rPr>
          <w:rFonts w:ascii="Times New Roman" w:hAnsi="Times New Roman" w:cs="Times New Roman"/>
          <w:sz w:val="24"/>
          <w:szCs w:val="24"/>
        </w:rPr>
        <w:t>Forensic laptops, forensic storage</w:t>
      </w:r>
      <w:r w:rsidR="00E54D3F" w:rsidRPr="009B00E3">
        <w:rPr>
          <w:rFonts w:ascii="Times New Roman" w:hAnsi="Times New Roman" w:cs="Times New Roman"/>
          <w:sz w:val="24"/>
          <w:szCs w:val="24"/>
        </w:rPr>
        <w:t>,</w:t>
      </w:r>
      <w:r w:rsidR="00E54D3F" w:rsidRPr="009B00E3">
        <w:rPr>
          <w:rFonts w:ascii="Times New Roman" w:hAnsi="Times New Roman" w:cs="Times New Roman"/>
          <w:sz w:val="24"/>
          <w:szCs w:val="24"/>
        </w:rPr>
        <w:t xml:space="preserve"> and cabling</w:t>
      </w:r>
      <w:r w:rsidR="00DC676D" w:rsidRPr="009B00E3">
        <w:rPr>
          <w:rFonts w:ascii="Times New Roman" w:hAnsi="Times New Roman" w:cs="Times New Roman"/>
          <w:sz w:val="24"/>
          <w:szCs w:val="24"/>
        </w:rPr>
        <w:t xml:space="preserve">.  </w:t>
      </w:r>
      <w:r w:rsidR="0086562F" w:rsidRPr="009B00E3">
        <w:rPr>
          <w:rFonts w:ascii="Times New Roman" w:hAnsi="Times New Roman" w:cs="Times New Roman"/>
          <w:sz w:val="24"/>
          <w:szCs w:val="24"/>
        </w:rPr>
        <w:t xml:space="preserve">Maintaining </w:t>
      </w:r>
      <w:r w:rsidR="000C7A4C" w:rsidRPr="009B00E3">
        <w:rPr>
          <w:rFonts w:ascii="Times New Roman" w:hAnsi="Times New Roman" w:cs="Times New Roman"/>
          <w:sz w:val="24"/>
          <w:szCs w:val="24"/>
        </w:rPr>
        <w:t xml:space="preserve">evidence and preserving </w:t>
      </w:r>
      <w:r w:rsidR="00F724E1" w:rsidRPr="009B00E3">
        <w:rPr>
          <w:rFonts w:ascii="Times New Roman" w:hAnsi="Times New Roman" w:cs="Times New Roman"/>
          <w:sz w:val="24"/>
          <w:szCs w:val="24"/>
        </w:rPr>
        <w:t xml:space="preserve">the evidence to analyze </w:t>
      </w:r>
      <w:r w:rsidR="008E2C13" w:rsidRPr="009B00E3">
        <w:rPr>
          <w:rFonts w:ascii="Times New Roman" w:hAnsi="Times New Roman" w:cs="Times New Roman"/>
          <w:sz w:val="24"/>
          <w:szCs w:val="24"/>
        </w:rPr>
        <w:t xml:space="preserve">securely. </w:t>
      </w:r>
      <w:r w:rsidR="008D285E" w:rsidRPr="009B00E3">
        <w:rPr>
          <w:rFonts w:ascii="Times New Roman" w:hAnsi="Times New Roman" w:cs="Times New Roman"/>
          <w:sz w:val="24"/>
          <w:szCs w:val="24"/>
        </w:rPr>
        <w:t xml:space="preserve"> This </w:t>
      </w:r>
      <w:r w:rsidR="000727C3" w:rsidRPr="009B00E3">
        <w:rPr>
          <w:rFonts w:ascii="Times New Roman" w:hAnsi="Times New Roman" w:cs="Times New Roman"/>
          <w:sz w:val="24"/>
          <w:szCs w:val="24"/>
        </w:rPr>
        <w:t xml:space="preserve">follows an </w:t>
      </w:r>
      <w:r w:rsidR="00AF1477" w:rsidRPr="009B00E3">
        <w:rPr>
          <w:rFonts w:ascii="Times New Roman" w:hAnsi="Times New Roman" w:cs="Times New Roman"/>
          <w:sz w:val="24"/>
          <w:szCs w:val="24"/>
        </w:rPr>
        <w:t>in-depth</w:t>
      </w:r>
      <w:r w:rsidR="000727C3" w:rsidRPr="009B00E3">
        <w:rPr>
          <w:rFonts w:ascii="Times New Roman" w:hAnsi="Times New Roman" w:cs="Times New Roman"/>
          <w:sz w:val="24"/>
          <w:szCs w:val="24"/>
        </w:rPr>
        <w:t xml:space="preserve"> approach to the NIST Incident Response Standard.  </w:t>
      </w:r>
    </w:p>
    <w:p w14:paraId="6022EEB1" w14:textId="77777777" w:rsidR="004D6C80" w:rsidRPr="009B00E3" w:rsidRDefault="004D6C80" w:rsidP="00F91BF7">
      <w:pPr>
        <w:spacing w:after="0" w:line="240" w:lineRule="auto"/>
        <w:rPr>
          <w:rFonts w:ascii="Times New Roman" w:hAnsi="Times New Roman" w:cs="Times New Roman"/>
          <w:sz w:val="24"/>
          <w:szCs w:val="24"/>
        </w:rPr>
      </w:pPr>
    </w:p>
    <w:p w14:paraId="2907C623" w14:textId="11FFB527" w:rsidR="004D6C80" w:rsidRPr="009B00E3" w:rsidRDefault="004D6C80" w:rsidP="00F91BF7">
      <w:pPr>
        <w:spacing w:after="0" w:line="240" w:lineRule="auto"/>
        <w:rPr>
          <w:rFonts w:ascii="Times New Roman" w:hAnsi="Times New Roman" w:cs="Times New Roman"/>
          <w:b/>
          <w:bCs/>
          <w:sz w:val="24"/>
          <w:szCs w:val="24"/>
        </w:rPr>
      </w:pPr>
      <w:r w:rsidRPr="009B00E3">
        <w:rPr>
          <w:rFonts w:ascii="Times New Roman" w:hAnsi="Times New Roman" w:cs="Times New Roman"/>
          <w:b/>
          <w:bCs/>
          <w:sz w:val="24"/>
          <w:szCs w:val="24"/>
        </w:rPr>
        <w:t xml:space="preserve">Personnel </w:t>
      </w:r>
      <w:r w:rsidR="00F37A21" w:rsidRPr="009B00E3">
        <w:rPr>
          <w:rFonts w:ascii="Times New Roman" w:hAnsi="Times New Roman" w:cs="Times New Roman"/>
          <w:b/>
          <w:bCs/>
          <w:sz w:val="24"/>
          <w:szCs w:val="24"/>
        </w:rPr>
        <w:t>Security Policy</w:t>
      </w:r>
    </w:p>
    <w:p w14:paraId="76C39C11" w14:textId="77777777" w:rsidR="00AF1477" w:rsidRPr="009B00E3" w:rsidRDefault="00AF1477" w:rsidP="00F91BF7">
      <w:pPr>
        <w:spacing w:after="0" w:line="240" w:lineRule="auto"/>
        <w:rPr>
          <w:rFonts w:ascii="Times New Roman" w:hAnsi="Times New Roman" w:cs="Times New Roman"/>
          <w:b/>
          <w:bCs/>
          <w:sz w:val="24"/>
          <w:szCs w:val="24"/>
        </w:rPr>
      </w:pPr>
    </w:p>
    <w:p w14:paraId="27C49DC9" w14:textId="2469E986" w:rsidR="00F37A21" w:rsidRPr="009B00E3" w:rsidRDefault="00F37A21" w:rsidP="00F91BF7">
      <w:pPr>
        <w:spacing w:after="0" w:line="240" w:lineRule="auto"/>
        <w:rPr>
          <w:rFonts w:ascii="Times New Roman" w:hAnsi="Times New Roman" w:cs="Times New Roman"/>
          <w:sz w:val="24"/>
          <w:szCs w:val="24"/>
        </w:rPr>
      </w:pPr>
      <w:r w:rsidRPr="009B00E3">
        <w:rPr>
          <w:rFonts w:ascii="Times New Roman" w:hAnsi="Times New Roman" w:cs="Times New Roman"/>
          <w:sz w:val="24"/>
          <w:szCs w:val="24"/>
        </w:rPr>
        <w:tab/>
      </w:r>
      <w:r w:rsidR="006A2FBB" w:rsidRPr="009B00E3">
        <w:rPr>
          <w:rFonts w:ascii="Times New Roman" w:hAnsi="Times New Roman" w:cs="Times New Roman"/>
          <w:sz w:val="24"/>
          <w:szCs w:val="24"/>
        </w:rPr>
        <w:t xml:space="preserve">This section of the NIST </w:t>
      </w:r>
      <w:r w:rsidR="00021795" w:rsidRPr="009B00E3">
        <w:rPr>
          <w:rFonts w:ascii="Times New Roman" w:hAnsi="Times New Roman" w:cs="Times New Roman"/>
          <w:sz w:val="24"/>
          <w:szCs w:val="24"/>
        </w:rPr>
        <w:t xml:space="preserve">framework is to provide guidance </w:t>
      </w:r>
      <w:r w:rsidR="002C5434" w:rsidRPr="009B00E3">
        <w:rPr>
          <w:rFonts w:ascii="Times New Roman" w:hAnsi="Times New Roman" w:cs="Times New Roman"/>
          <w:sz w:val="24"/>
          <w:szCs w:val="24"/>
        </w:rPr>
        <w:t xml:space="preserve">within the function of Protect by </w:t>
      </w:r>
      <w:r w:rsidR="00923568" w:rsidRPr="009B00E3">
        <w:rPr>
          <w:rFonts w:ascii="Times New Roman" w:hAnsi="Times New Roman" w:cs="Times New Roman"/>
          <w:sz w:val="24"/>
          <w:szCs w:val="24"/>
        </w:rPr>
        <w:t xml:space="preserve">awareness and training </w:t>
      </w:r>
      <w:r w:rsidR="004279FD" w:rsidRPr="009B00E3">
        <w:rPr>
          <w:rFonts w:ascii="Times New Roman" w:hAnsi="Times New Roman" w:cs="Times New Roman"/>
          <w:sz w:val="24"/>
          <w:szCs w:val="24"/>
        </w:rPr>
        <w:t xml:space="preserve">so that all users </w:t>
      </w:r>
      <w:r w:rsidR="007713F6" w:rsidRPr="009B00E3">
        <w:rPr>
          <w:rFonts w:ascii="Times New Roman" w:hAnsi="Times New Roman" w:cs="Times New Roman"/>
          <w:sz w:val="24"/>
          <w:szCs w:val="24"/>
        </w:rPr>
        <w:t xml:space="preserve">are informed and trained.  </w:t>
      </w:r>
      <w:r w:rsidR="0042328D" w:rsidRPr="009B00E3">
        <w:rPr>
          <w:rFonts w:ascii="Times New Roman" w:hAnsi="Times New Roman" w:cs="Times New Roman"/>
          <w:sz w:val="24"/>
          <w:szCs w:val="24"/>
        </w:rPr>
        <w:t xml:space="preserve">By following </w:t>
      </w:r>
      <w:r w:rsidR="007A61CD" w:rsidRPr="009B00E3">
        <w:rPr>
          <w:rFonts w:ascii="Times New Roman" w:hAnsi="Times New Roman" w:cs="Times New Roman"/>
          <w:sz w:val="24"/>
          <w:szCs w:val="24"/>
        </w:rPr>
        <w:t xml:space="preserve">the Personnel Security Policy </w:t>
      </w:r>
      <w:r w:rsidR="004E6409" w:rsidRPr="009B00E3">
        <w:rPr>
          <w:rFonts w:ascii="Times New Roman" w:hAnsi="Times New Roman" w:cs="Times New Roman"/>
          <w:sz w:val="24"/>
          <w:szCs w:val="24"/>
        </w:rPr>
        <w:t xml:space="preserve">an organization is at less risk </w:t>
      </w:r>
      <w:r w:rsidR="00CB2D1B" w:rsidRPr="009B00E3">
        <w:rPr>
          <w:rFonts w:ascii="Times New Roman" w:hAnsi="Times New Roman" w:cs="Times New Roman"/>
          <w:sz w:val="24"/>
          <w:szCs w:val="24"/>
        </w:rPr>
        <w:t>by determining a set of rules in place for</w:t>
      </w:r>
      <w:r w:rsidR="004E6409" w:rsidRPr="009B00E3">
        <w:rPr>
          <w:rFonts w:ascii="Times New Roman" w:hAnsi="Times New Roman" w:cs="Times New Roman"/>
          <w:sz w:val="24"/>
          <w:szCs w:val="24"/>
        </w:rPr>
        <w:t xml:space="preserve"> </w:t>
      </w:r>
      <w:r w:rsidR="004E6409" w:rsidRPr="009B00E3">
        <w:rPr>
          <w:rFonts w:ascii="Times New Roman" w:hAnsi="Times New Roman" w:cs="Times New Roman"/>
          <w:sz w:val="24"/>
          <w:szCs w:val="24"/>
        </w:rPr>
        <w:lastRenderedPageBreak/>
        <w:t>in</w:t>
      </w:r>
      <w:r w:rsidR="00CB2D1B" w:rsidRPr="009B00E3">
        <w:rPr>
          <w:rFonts w:ascii="Times New Roman" w:hAnsi="Times New Roman" w:cs="Times New Roman"/>
          <w:sz w:val="24"/>
          <w:szCs w:val="24"/>
        </w:rPr>
        <w:t>divid</w:t>
      </w:r>
      <w:r w:rsidR="004E6409" w:rsidRPr="009B00E3">
        <w:rPr>
          <w:rFonts w:ascii="Times New Roman" w:hAnsi="Times New Roman" w:cs="Times New Roman"/>
          <w:sz w:val="24"/>
          <w:szCs w:val="24"/>
        </w:rPr>
        <w:t xml:space="preserve">uals having access to sensitive information, </w:t>
      </w:r>
      <w:r w:rsidR="00AF1477" w:rsidRPr="009B00E3">
        <w:rPr>
          <w:rFonts w:ascii="Times New Roman" w:hAnsi="Times New Roman" w:cs="Times New Roman"/>
          <w:sz w:val="24"/>
          <w:szCs w:val="24"/>
        </w:rPr>
        <w:t>maintaining</w:t>
      </w:r>
      <w:r w:rsidR="00CB2D1B" w:rsidRPr="009B00E3">
        <w:rPr>
          <w:rFonts w:ascii="Times New Roman" w:hAnsi="Times New Roman" w:cs="Times New Roman"/>
          <w:sz w:val="24"/>
          <w:szCs w:val="24"/>
        </w:rPr>
        <w:t xml:space="preserve"> trustworthiness, and </w:t>
      </w:r>
      <w:r w:rsidR="00CF62CA" w:rsidRPr="009B00E3">
        <w:rPr>
          <w:rFonts w:ascii="Times New Roman" w:hAnsi="Times New Roman" w:cs="Times New Roman"/>
          <w:sz w:val="24"/>
          <w:szCs w:val="24"/>
        </w:rPr>
        <w:t>proving</w:t>
      </w:r>
      <w:r w:rsidR="0041726B" w:rsidRPr="009B00E3">
        <w:rPr>
          <w:rFonts w:ascii="Times New Roman" w:hAnsi="Times New Roman" w:cs="Times New Roman"/>
          <w:sz w:val="24"/>
          <w:szCs w:val="24"/>
        </w:rPr>
        <w:t xml:space="preserve"> reliable.  </w:t>
      </w:r>
      <w:r w:rsidR="00750710" w:rsidRPr="009B00E3">
        <w:rPr>
          <w:rFonts w:ascii="Times New Roman" w:hAnsi="Times New Roman" w:cs="Times New Roman"/>
          <w:sz w:val="24"/>
          <w:szCs w:val="24"/>
        </w:rPr>
        <w:t xml:space="preserve">The comparison chosen is </w:t>
      </w:r>
      <w:r w:rsidR="004167FF" w:rsidRPr="009B00E3">
        <w:rPr>
          <w:rFonts w:ascii="Times New Roman" w:hAnsi="Times New Roman" w:cs="Times New Roman"/>
          <w:sz w:val="24"/>
          <w:szCs w:val="24"/>
        </w:rPr>
        <w:t xml:space="preserve">within the Government industry, the </w:t>
      </w:r>
      <w:r w:rsidR="004167FF" w:rsidRPr="009B00E3">
        <w:rPr>
          <w:rFonts w:ascii="Times New Roman" w:hAnsi="Times New Roman" w:cs="Times New Roman"/>
          <w:sz w:val="24"/>
          <w:szCs w:val="24"/>
        </w:rPr>
        <w:t>State of Maine Department of Administrative &amp; Financial Services, Office of Information Technology (OIT)</w:t>
      </w:r>
      <w:r w:rsidR="004167FF" w:rsidRPr="009B00E3">
        <w:rPr>
          <w:rFonts w:ascii="Times New Roman" w:hAnsi="Times New Roman" w:cs="Times New Roman"/>
          <w:sz w:val="24"/>
          <w:szCs w:val="24"/>
        </w:rPr>
        <w:t xml:space="preserve"> Personnel Security Policy. </w:t>
      </w:r>
      <w:r w:rsidR="00EE0534" w:rsidRPr="009B00E3">
        <w:rPr>
          <w:rFonts w:ascii="Times New Roman" w:hAnsi="Times New Roman" w:cs="Times New Roman"/>
          <w:sz w:val="24"/>
          <w:szCs w:val="24"/>
        </w:rPr>
        <w:t xml:space="preserve"> </w:t>
      </w:r>
      <w:r w:rsidR="007D3726" w:rsidRPr="009B00E3">
        <w:rPr>
          <w:rFonts w:ascii="Times New Roman" w:hAnsi="Times New Roman" w:cs="Times New Roman"/>
          <w:sz w:val="24"/>
          <w:szCs w:val="24"/>
        </w:rPr>
        <w:t xml:space="preserve">The example policy </w:t>
      </w:r>
      <w:r w:rsidR="00C41872" w:rsidRPr="009B00E3">
        <w:rPr>
          <w:rFonts w:ascii="Times New Roman" w:hAnsi="Times New Roman" w:cs="Times New Roman"/>
          <w:sz w:val="24"/>
          <w:szCs w:val="24"/>
        </w:rPr>
        <w:t xml:space="preserve">and procedures </w:t>
      </w:r>
      <w:r w:rsidR="00067CC5" w:rsidRPr="009B00E3">
        <w:rPr>
          <w:rFonts w:ascii="Times New Roman" w:hAnsi="Times New Roman" w:cs="Times New Roman"/>
          <w:sz w:val="24"/>
          <w:szCs w:val="24"/>
        </w:rPr>
        <w:t>establish</w:t>
      </w:r>
      <w:r w:rsidR="005369AE" w:rsidRPr="009B00E3">
        <w:rPr>
          <w:rFonts w:ascii="Times New Roman" w:hAnsi="Times New Roman" w:cs="Times New Roman"/>
          <w:sz w:val="24"/>
          <w:szCs w:val="24"/>
        </w:rPr>
        <w:t xml:space="preserve"> </w:t>
      </w:r>
      <w:r w:rsidR="00D21279" w:rsidRPr="009B00E3">
        <w:rPr>
          <w:rFonts w:ascii="Times New Roman" w:hAnsi="Times New Roman" w:cs="Times New Roman"/>
          <w:sz w:val="24"/>
          <w:szCs w:val="24"/>
        </w:rPr>
        <w:t xml:space="preserve">governing </w:t>
      </w:r>
      <w:r w:rsidR="002A665A" w:rsidRPr="009B00E3">
        <w:rPr>
          <w:rFonts w:ascii="Times New Roman" w:hAnsi="Times New Roman" w:cs="Times New Roman"/>
          <w:sz w:val="24"/>
          <w:szCs w:val="24"/>
        </w:rPr>
        <w:t xml:space="preserve">of screening </w:t>
      </w:r>
      <w:r w:rsidR="009C5261" w:rsidRPr="009B00E3">
        <w:rPr>
          <w:rFonts w:ascii="Times New Roman" w:hAnsi="Times New Roman" w:cs="Times New Roman"/>
          <w:sz w:val="24"/>
          <w:szCs w:val="24"/>
        </w:rPr>
        <w:t xml:space="preserve">and access to </w:t>
      </w:r>
      <w:r w:rsidR="00260359" w:rsidRPr="009B00E3">
        <w:rPr>
          <w:rFonts w:ascii="Times New Roman" w:hAnsi="Times New Roman" w:cs="Times New Roman"/>
          <w:sz w:val="24"/>
          <w:szCs w:val="24"/>
        </w:rPr>
        <w:t xml:space="preserve">information technology systems </w:t>
      </w:r>
      <w:r w:rsidR="00CE62B0" w:rsidRPr="009B00E3">
        <w:rPr>
          <w:rFonts w:ascii="Times New Roman" w:hAnsi="Times New Roman" w:cs="Times New Roman"/>
          <w:sz w:val="24"/>
          <w:szCs w:val="24"/>
        </w:rPr>
        <w:t xml:space="preserve">and assets. </w:t>
      </w:r>
      <w:r w:rsidR="008E67C1" w:rsidRPr="009B00E3">
        <w:rPr>
          <w:rFonts w:ascii="Times New Roman" w:hAnsi="Times New Roman" w:cs="Times New Roman"/>
          <w:sz w:val="24"/>
          <w:szCs w:val="24"/>
        </w:rPr>
        <w:t xml:space="preserve"> Done by </w:t>
      </w:r>
      <w:r w:rsidR="00FE55AF" w:rsidRPr="009B00E3">
        <w:rPr>
          <w:rFonts w:ascii="Times New Roman" w:hAnsi="Times New Roman" w:cs="Times New Roman"/>
          <w:sz w:val="24"/>
          <w:szCs w:val="24"/>
        </w:rPr>
        <w:t>managing</w:t>
      </w:r>
      <w:r w:rsidR="00903195" w:rsidRPr="009B00E3">
        <w:rPr>
          <w:rFonts w:ascii="Times New Roman" w:hAnsi="Times New Roman" w:cs="Times New Roman"/>
          <w:sz w:val="24"/>
          <w:szCs w:val="24"/>
        </w:rPr>
        <w:t xml:space="preserve"> any</w:t>
      </w:r>
      <w:r w:rsidR="00FE55AF" w:rsidRPr="009B00E3">
        <w:rPr>
          <w:rFonts w:ascii="Times New Roman" w:hAnsi="Times New Roman" w:cs="Times New Roman"/>
          <w:sz w:val="24"/>
          <w:szCs w:val="24"/>
        </w:rPr>
        <w:t xml:space="preserve"> risk </w:t>
      </w:r>
      <w:r w:rsidR="009D44EE" w:rsidRPr="009B00E3">
        <w:rPr>
          <w:rFonts w:ascii="Times New Roman" w:hAnsi="Times New Roman" w:cs="Times New Roman"/>
          <w:sz w:val="24"/>
          <w:szCs w:val="24"/>
        </w:rPr>
        <w:t xml:space="preserve">of </w:t>
      </w:r>
      <w:r w:rsidR="00067CC5" w:rsidRPr="009B00E3">
        <w:rPr>
          <w:rFonts w:ascii="Times New Roman" w:hAnsi="Times New Roman" w:cs="Times New Roman"/>
          <w:sz w:val="24"/>
          <w:szCs w:val="24"/>
        </w:rPr>
        <w:t>permanent</w:t>
      </w:r>
      <w:r w:rsidR="009D44EE" w:rsidRPr="009B00E3">
        <w:rPr>
          <w:rFonts w:ascii="Times New Roman" w:hAnsi="Times New Roman" w:cs="Times New Roman"/>
          <w:sz w:val="24"/>
          <w:szCs w:val="24"/>
        </w:rPr>
        <w:t xml:space="preserve">, </w:t>
      </w:r>
      <w:r w:rsidR="00067CC5" w:rsidRPr="009B00E3">
        <w:rPr>
          <w:rFonts w:ascii="Times New Roman" w:hAnsi="Times New Roman" w:cs="Times New Roman"/>
          <w:sz w:val="24"/>
          <w:szCs w:val="24"/>
        </w:rPr>
        <w:t>temporary</w:t>
      </w:r>
      <w:r w:rsidR="00601811" w:rsidRPr="009B00E3">
        <w:rPr>
          <w:rFonts w:ascii="Times New Roman" w:hAnsi="Times New Roman" w:cs="Times New Roman"/>
          <w:sz w:val="24"/>
          <w:szCs w:val="24"/>
        </w:rPr>
        <w:t xml:space="preserve">, </w:t>
      </w:r>
      <w:r w:rsidR="00164E82" w:rsidRPr="009B00E3">
        <w:rPr>
          <w:rFonts w:ascii="Times New Roman" w:hAnsi="Times New Roman" w:cs="Times New Roman"/>
          <w:sz w:val="24"/>
          <w:szCs w:val="24"/>
        </w:rPr>
        <w:t>and cont</w:t>
      </w:r>
      <w:r w:rsidR="002E03CC" w:rsidRPr="009B00E3">
        <w:rPr>
          <w:rFonts w:ascii="Times New Roman" w:hAnsi="Times New Roman" w:cs="Times New Roman"/>
          <w:sz w:val="24"/>
          <w:szCs w:val="24"/>
        </w:rPr>
        <w:t xml:space="preserve">ract staff </w:t>
      </w:r>
      <w:r w:rsidR="0047274C" w:rsidRPr="009B00E3">
        <w:rPr>
          <w:rFonts w:ascii="Times New Roman" w:hAnsi="Times New Roman" w:cs="Times New Roman"/>
          <w:sz w:val="24"/>
          <w:szCs w:val="24"/>
        </w:rPr>
        <w:t xml:space="preserve">with trusted </w:t>
      </w:r>
      <w:r w:rsidR="00082CF8" w:rsidRPr="009B00E3">
        <w:rPr>
          <w:rFonts w:ascii="Times New Roman" w:hAnsi="Times New Roman" w:cs="Times New Roman"/>
          <w:sz w:val="24"/>
          <w:szCs w:val="24"/>
        </w:rPr>
        <w:t xml:space="preserve">access to State of Maine’s </w:t>
      </w:r>
      <w:r w:rsidR="00D66BD1" w:rsidRPr="009B00E3">
        <w:rPr>
          <w:rFonts w:ascii="Times New Roman" w:hAnsi="Times New Roman" w:cs="Times New Roman"/>
          <w:sz w:val="24"/>
          <w:szCs w:val="24"/>
        </w:rPr>
        <w:t>information systems</w:t>
      </w:r>
      <w:r w:rsidR="004908F5" w:rsidRPr="009B00E3">
        <w:rPr>
          <w:rFonts w:ascii="Times New Roman" w:hAnsi="Times New Roman" w:cs="Times New Roman"/>
          <w:sz w:val="24"/>
          <w:szCs w:val="24"/>
        </w:rPr>
        <w:t xml:space="preserve"> </w:t>
      </w:r>
      <w:r w:rsidR="00903195" w:rsidRPr="009B00E3">
        <w:rPr>
          <w:rFonts w:ascii="Times New Roman" w:hAnsi="Times New Roman" w:cs="Times New Roman"/>
          <w:sz w:val="24"/>
          <w:szCs w:val="24"/>
        </w:rPr>
        <w:t>which</w:t>
      </w:r>
      <w:r w:rsidR="004908F5" w:rsidRPr="009B00E3">
        <w:rPr>
          <w:rFonts w:ascii="Times New Roman" w:hAnsi="Times New Roman" w:cs="Times New Roman"/>
          <w:sz w:val="24"/>
          <w:szCs w:val="24"/>
        </w:rPr>
        <w:t xml:space="preserve"> </w:t>
      </w:r>
      <w:r w:rsidR="00067CC5" w:rsidRPr="009B00E3">
        <w:rPr>
          <w:rFonts w:ascii="Times New Roman" w:hAnsi="Times New Roman" w:cs="Times New Roman"/>
          <w:sz w:val="24"/>
          <w:szCs w:val="24"/>
        </w:rPr>
        <w:t>process, store, receive, transmit or otherwise could impact the confidentiality, integrity, and accessibility of State data</w:t>
      </w:r>
      <w:r w:rsidR="00903195" w:rsidRPr="009B00E3">
        <w:rPr>
          <w:rFonts w:ascii="Times New Roman" w:hAnsi="Times New Roman" w:cs="Times New Roman"/>
          <w:sz w:val="24"/>
          <w:szCs w:val="24"/>
        </w:rPr>
        <w:t xml:space="preserve">.  </w:t>
      </w:r>
      <w:r w:rsidR="0097203A" w:rsidRPr="009B00E3">
        <w:rPr>
          <w:rFonts w:ascii="Times New Roman" w:hAnsi="Times New Roman" w:cs="Times New Roman"/>
          <w:sz w:val="24"/>
          <w:szCs w:val="24"/>
        </w:rPr>
        <w:t xml:space="preserve">This policy applies to </w:t>
      </w:r>
      <w:r w:rsidR="004E2D1C" w:rsidRPr="009B00E3">
        <w:rPr>
          <w:rFonts w:ascii="Times New Roman" w:hAnsi="Times New Roman" w:cs="Times New Roman"/>
          <w:sz w:val="24"/>
          <w:szCs w:val="24"/>
        </w:rPr>
        <w:t>personnel, employees</w:t>
      </w:r>
      <w:r w:rsidR="004E2D1C" w:rsidRPr="009B00E3">
        <w:rPr>
          <w:rFonts w:ascii="Times New Roman" w:hAnsi="Times New Roman" w:cs="Times New Roman"/>
          <w:sz w:val="24"/>
          <w:szCs w:val="24"/>
        </w:rPr>
        <w:t>,</w:t>
      </w:r>
      <w:r w:rsidR="004E2D1C" w:rsidRPr="009B00E3">
        <w:rPr>
          <w:rFonts w:ascii="Times New Roman" w:hAnsi="Times New Roman" w:cs="Times New Roman"/>
          <w:sz w:val="24"/>
          <w:szCs w:val="24"/>
        </w:rPr>
        <w:t xml:space="preserve"> and contractors that have access to Executive Branch Agency Information Assets, all locations and assets from State governments that use Executive Branch managed services</w:t>
      </w:r>
      <w:r w:rsidR="004E2D1C" w:rsidRPr="009B00E3">
        <w:rPr>
          <w:rFonts w:ascii="Times New Roman" w:hAnsi="Times New Roman" w:cs="Times New Roman"/>
          <w:sz w:val="24"/>
          <w:szCs w:val="24"/>
        </w:rPr>
        <w:t>.</w:t>
      </w:r>
      <w:r w:rsidR="0046796C" w:rsidRPr="009B00E3">
        <w:rPr>
          <w:rFonts w:ascii="Times New Roman" w:hAnsi="Times New Roman" w:cs="Times New Roman"/>
          <w:sz w:val="24"/>
          <w:szCs w:val="24"/>
        </w:rPr>
        <w:t xml:space="preserve">  Upon looking through the policy there is customization with </w:t>
      </w:r>
      <w:r w:rsidR="000914A3" w:rsidRPr="009B00E3">
        <w:rPr>
          <w:rFonts w:ascii="Times New Roman" w:hAnsi="Times New Roman" w:cs="Times New Roman"/>
          <w:sz w:val="24"/>
          <w:szCs w:val="24"/>
        </w:rPr>
        <w:t xml:space="preserve">adaption of </w:t>
      </w:r>
      <w:r w:rsidR="00C542D2" w:rsidRPr="009B00E3">
        <w:rPr>
          <w:rFonts w:ascii="Times New Roman" w:hAnsi="Times New Roman" w:cs="Times New Roman"/>
          <w:sz w:val="24"/>
          <w:szCs w:val="24"/>
        </w:rPr>
        <w:t>FBI’s CJIS (criminal justice information system) Security policy as a minimum-security requirement for CJI</w:t>
      </w:r>
      <w:r w:rsidR="00C542D2" w:rsidRPr="009B00E3">
        <w:rPr>
          <w:rFonts w:ascii="Times New Roman" w:hAnsi="Times New Roman" w:cs="Times New Roman"/>
          <w:sz w:val="24"/>
          <w:szCs w:val="24"/>
        </w:rPr>
        <w:t xml:space="preserve"> for </w:t>
      </w:r>
      <w:r w:rsidR="005E4637" w:rsidRPr="009B00E3">
        <w:rPr>
          <w:rFonts w:ascii="Times New Roman" w:hAnsi="Times New Roman" w:cs="Times New Roman"/>
          <w:sz w:val="24"/>
          <w:szCs w:val="24"/>
        </w:rPr>
        <w:t>background checks</w:t>
      </w:r>
      <w:r w:rsidR="002C37C3" w:rsidRPr="009B00E3">
        <w:rPr>
          <w:rFonts w:ascii="Times New Roman" w:hAnsi="Times New Roman" w:cs="Times New Roman"/>
          <w:sz w:val="24"/>
          <w:szCs w:val="24"/>
        </w:rPr>
        <w:t xml:space="preserve"> when hiring and </w:t>
      </w:r>
      <w:r w:rsidR="0090123D" w:rsidRPr="009B00E3">
        <w:rPr>
          <w:rFonts w:ascii="Times New Roman" w:hAnsi="Times New Roman" w:cs="Times New Roman"/>
          <w:sz w:val="24"/>
          <w:szCs w:val="24"/>
        </w:rPr>
        <w:t xml:space="preserve">screening </w:t>
      </w:r>
      <w:r w:rsidR="00520D5E" w:rsidRPr="009B00E3">
        <w:rPr>
          <w:rFonts w:ascii="Times New Roman" w:hAnsi="Times New Roman" w:cs="Times New Roman"/>
          <w:sz w:val="24"/>
          <w:szCs w:val="24"/>
        </w:rPr>
        <w:t xml:space="preserve">required for </w:t>
      </w:r>
      <w:r w:rsidR="00AE0B82" w:rsidRPr="009B00E3">
        <w:rPr>
          <w:rFonts w:ascii="Times New Roman" w:hAnsi="Times New Roman" w:cs="Times New Roman"/>
          <w:sz w:val="24"/>
          <w:szCs w:val="24"/>
        </w:rPr>
        <w:t>personnel and contractors with unescorted access to the Department of Public Safety (DPS) Datacenter or telco rooms handling CJI data</w:t>
      </w:r>
      <w:r w:rsidR="00AE0B82" w:rsidRPr="009B00E3">
        <w:rPr>
          <w:rFonts w:ascii="Times New Roman" w:hAnsi="Times New Roman" w:cs="Times New Roman"/>
          <w:sz w:val="24"/>
          <w:szCs w:val="24"/>
        </w:rPr>
        <w:t xml:space="preserve">. </w:t>
      </w:r>
      <w:r w:rsidR="00A6224F" w:rsidRPr="009B00E3">
        <w:rPr>
          <w:rFonts w:ascii="Times New Roman" w:hAnsi="Times New Roman" w:cs="Times New Roman"/>
          <w:sz w:val="24"/>
          <w:szCs w:val="24"/>
        </w:rPr>
        <w:t xml:space="preserve"> </w:t>
      </w:r>
      <w:r w:rsidR="00CF62CA" w:rsidRPr="009B00E3">
        <w:rPr>
          <w:rFonts w:ascii="Times New Roman" w:hAnsi="Times New Roman" w:cs="Times New Roman"/>
          <w:sz w:val="24"/>
          <w:szCs w:val="24"/>
        </w:rPr>
        <w:t>Additionally,</w:t>
      </w:r>
      <w:r w:rsidR="00CD2F64" w:rsidRPr="009B00E3">
        <w:rPr>
          <w:rFonts w:ascii="Times New Roman" w:hAnsi="Times New Roman" w:cs="Times New Roman"/>
          <w:sz w:val="24"/>
          <w:szCs w:val="24"/>
        </w:rPr>
        <w:t xml:space="preserve"> all OIT employees with access to Federal Tax Information (FTI) are required to take a fingerprint-based check every five years</w:t>
      </w:r>
      <w:r w:rsidR="00CD2F64" w:rsidRPr="009B00E3">
        <w:rPr>
          <w:rFonts w:ascii="Times New Roman" w:hAnsi="Times New Roman" w:cs="Times New Roman"/>
          <w:sz w:val="24"/>
          <w:szCs w:val="24"/>
        </w:rPr>
        <w:t xml:space="preserve">.  </w:t>
      </w:r>
      <w:r w:rsidR="00EE0121" w:rsidRPr="009B00E3">
        <w:rPr>
          <w:rFonts w:ascii="Times New Roman" w:hAnsi="Times New Roman" w:cs="Times New Roman"/>
          <w:sz w:val="24"/>
          <w:szCs w:val="24"/>
        </w:rPr>
        <w:t xml:space="preserve">Lastly, they add a section for Routine Administrative </w:t>
      </w:r>
      <w:r w:rsidR="00FA5659" w:rsidRPr="009B00E3">
        <w:rPr>
          <w:rFonts w:ascii="Times New Roman" w:hAnsi="Times New Roman" w:cs="Times New Roman"/>
          <w:sz w:val="24"/>
          <w:szCs w:val="24"/>
        </w:rPr>
        <w:t>Policies and Procedures</w:t>
      </w:r>
      <w:r w:rsidR="007815DE" w:rsidRPr="009B00E3">
        <w:rPr>
          <w:rFonts w:ascii="Times New Roman" w:hAnsi="Times New Roman" w:cs="Times New Roman"/>
          <w:sz w:val="24"/>
          <w:szCs w:val="24"/>
        </w:rPr>
        <w:t xml:space="preserve">, </w:t>
      </w:r>
      <w:r w:rsidR="009D020B" w:rsidRPr="009B00E3">
        <w:rPr>
          <w:rFonts w:ascii="Times New Roman" w:hAnsi="Times New Roman" w:cs="Times New Roman"/>
          <w:sz w:val="24"/>
          <w:szCs w:val="24"/>
        </w:rPr>
        <w:t>Internal Control Policies</w:t>
      </w:r>
      <w:r w:rsidR="007815DE" w:rsidRPr="009B00E3">
        <w:rPr>
          <w:rFonts w:ascii="Times New Roman" w:hAnsi="Times New Roman" w:cs="Times New Roman"/>
          <w:sz w:val="24"/>
          <w:szCs w:val="24"/>
        </w:rPr>
        <w:t xml:space="preserve">, and </w:t>
      </w:r>
      <w:r w:rsidR="00A54FF8" w:rsidRPr="009B00E3">
        <w:rPr>
          <w:rFonts w:ascii="Times New Roman" w:hAnsi="Times New Roman" w:cs="Times New Roman"/>
          <w:sz w:val="24"/>
          <w:szCs w:val="24"/>
        </w:rPr>
        <w:t xml:space="preserve">Directives </w:t>
      </w:r>
      <w:r w:rsidR="00BA376C" w:rsidRPr="009B00E3">
        <w:rPr>
          <w:rFonts w:ascii="Times New Roman" w:hAnsi="Times New Roman" w:cs="Times New Roman"/>
          <w:sz w:val="24"/>
          <w:szCs w:val="24"/>
        </w:rPr>
        <w:t xml:space="preserve">to </w:t>
      </w:r>
      <w:r w:rsidR="00897F89" w:rsidRPr="009B00E3">
        <w:rPr>
          <w:rFonts w:ascii="Times New Roman" w:hAnsi="Times New Roman" w:cs="Times New Roman"/>
          <w:sz w:val="24"/>
          <w:szCs w:val="24"/>
        </w:rPr>
        <w:t xml:space="preserve">hold </w:t>
      </w:r>
      <w:r w:rsidR="009D6DDD" w:rsidRPr="009B00E3">
        <w:rPr>
          <w:rFonts w:ascii="Times New Roman" w:hAnsi="Times New Roman" w:cs="Times New Roman"/>
          <w:sz w:val="24"/>
          <w:szCs w:val="24"/>
        </w:rPr>
        <w:t>manage all records.</w:t>
      </w:r>
      <w:r w:rsidR="00BA2E12" w:rsidRPr="009B00E3">
        <w:rPr>
          <w:rFonts w:ascii="Times New Roman" w:hAnsi="Times New Roman" w:cs="Times New Roman"/>
          <w:sz w:val="24"/>
          <w:szCs w:val="24"/>
        </w:rPr>
        <w:t xml:space="preserve">  </w:t>
      </w:r>
      <w:r w:rsidR="00D04C03" w:rsidRPr="009B00E3">
        <w:rPr>
          <w:rFonts w:ascii="Times New Roman" w:hAnsi="Times New Roman" w:cs="Times New Roman"/>
          <w:sz w:val="24"/>
          <w:szCs w:val="24"/>
        </w:rPr>
        <w:t xml:space="preserve">Compliance </w:t>
      </w:r>
      <w:r w:rsidR="00C24EFF" w:rsidRPr="009B00E3">
        <w:rPr>
          <w:rFonts w:ascii="Times New Roman" w:hAnsi="Times New Roman" w:cs="Times New Roman"/>
          <w:sz w:val="24"/>
          <w:szCs w:val="24"/>
        </w:rPr>
        <w:t xml:space="preserve">criteria are defined </w:t>
      </w:r>
      <w:r w:rsidR="00F155B2" w:rsidRPr="009B00E3">
        <w:rPr>
          <w:rFonts w:ascii="Times New Roman" w:hAnsi="Times New Roman" w:cs="Times New Roman"/>
          <w:sz w:val="24"/>
          <w:szCs w:val="24"/>
        </w:rPr>
        <w:t>for all employees</w:t>
      </w:r>
      <w:r w:rsidR="00AF4BC8" w:rsidRPr="009B00E3">
        <w:rPr>
          <w:rFonts w:ascii="Times New Roman" w:hAnsi="Times New Roman" w:cs="Times New Roman"/>
          <w:sz w:val="24"/>
          <w:szCs w:val="24"/>
        </w:rPr>
        <w:t xml:space="preserve">, </w:t>
      </w:r>
      <w:r w:rsidR="002746A3" w:rsidRPr="009B00E3">
        <w:rPr>
          <w:rFonts w:ascii="Times New Roman" w:hAnsi="Times New Roman" w:cs="Times New Roman"/>
          <w:sz w:val="24"/>
          <w:szCs w:val="24"/>
        </w:rPr>
        <w:t xml:space="preserve">personnel, </w:t>
      </w:r>
      <w:r w:rsidR="00CF62CA" w:rsidRPr="009B00E3">
        <w:rPr>
          <w:rFonts w:ascii="Times New Roman" w:hAnsi="Times New Roman" w:cs="Times New Roman"/>
          <w:sz w:val="24"/>
          <w:szCs w:val="24"/>
        </w:rPr>
        <w:t>contractors,</w:t>
      </w:r>
      <w:r w:rsidR="00B85AEE" w:rsidRPr="009B00E3">
        <w:rPr>
          <w:rFonts w:ascii="Times New Roman" w:hAnsi="Times New Roman" w:cs="Times New Roman"/>
          <w:sz w:val="24"/>
          <w:szCs w:val="24"/>
        </w:rPr>
        <w:t xml:space="preserve"> and </w:t>
      </w:r>
      <w:r w:rsidR="00F351EC" w:rsidRPr="009B00E3">
        <w:rPr>
          <w:rFonts w:ascii="Times New Roman" w:hAnsi="Times New Roman" w:cs="Times New Roman"/>
          <w:sz w:val="24"/>
          <w:szCs w:val="24"/>
        </w:rPr>
        <w:t xml:space="preserve">non-State of </w:t>
      </w:r>
      <w:r w:rsidR="00ED4FCC" w:rsidRPr="009B00E3">
        <w:rPr>
          <w:rFonts w:ascii="Times New Roman" w:hAnsi="Times New Roman" w:cs="Times New Roman"/>
          <w:sz w:val="24"/>
          <w:szCs w:val="24"/>
        </w:rPr>
        <w:t xml:space="preserve">Maine </w:t>
      </w:r>
      <w:r w:rsidR="00CE4C76" w:rsidRPr="009B00E3">
        <w:rPr>
          <w:rFonts w:ascii="Times New Roman" w:hAnsi="Times New Roman" w:cs="Times New Roman"/>
          <w:sz w:val="24"/>
          <w:szCs w:val="24"/>
        </w:rPr>
        <w:t>with access to secure data.  F</w:t>
      </w:r>
      <w:r w:rsidR="003B2F37" w:rsidRPr="009B00E3">
        <w:rPr>
          <w:rFonts w:ascii="Times New Roman" w:hAnsi="Times New Roman" w:cs="Times New Roman"/>
          <w:sz w:val="24"/>
          <w:szCs w:val="24"/>
        </w:rPr>
        <w:t xml:space="preserve">ailure to comply </w:t>
      </w:r>
      <w:r w:rsidR="00F23425" w:rsidRPr="009B00E3">
        <w:rPr>
          <w:rFonts w:ascii="Times New Roman" w:hAnsi="Times New Roman" w:cs="Times New Roman"/>
          <w:sz w:val="24"/>
          <w:szCs w:val="24"/>
        </w:rPr>
        <w:t>can result in progressive discipline up to and including, dismissal</w:t>
      </w:r>
      <w:r w:rsidR="006220CA" w:rsidRPr="009B00E3">
        <w:rPr>
          <w:rFonts w:ascii="Times New Roman" w:hAnsi="Times New Roman" w:cs="Times New Roman"/>
          <w:sz w:val="24"/>
          <w:szCs w:val="24"/>
        </w:rPr>
        <w:t xml:space="preserve">, removal of access, </w:t>
      </w:r>
      <w:r w:rsidR="003803D0" w:rsidRPr="009B00E3">
        <w:rPr>
          <w:rFonts w:ascii="Times New Roman" w:hAnsi="Times New Roman" w:cs="Times New Roman"/>
          <w:sz w:val="24"/>
          <w:szCs w:val="24"/>
        </w:rPr>
        <w:t>applicable penalties</w:t>
      </w:r>
      <w:r w:rsidR="00164EAB" w:rsidRPr="009B00E3">
        <w:rPr>
          <w:rFonts w:ascii="Times New Roman" w:hAnsi="Times New Roman" w:cs="Times New Roman"/>
          <w:sz w:val="24"/>
          <w:szCs w:val="24"/>
        </w:rPr>
        <w:t xml:space="preserve">, and criminal charges. </w:t>
      </w:r>
    </w:p>
    <w:p w14:paraId="4C6882C6" w14:textId="77777777" w:rsidR="00F91BF7" w:rsidRPr="009B00E3" w:rsidRDefault="00F91BF7" w:rsidP="00F91BF7">
      <w:pPr>
        <w:spacing w:after="0" w:line="240" w:lineRule="auto"/>
        <w:rPr>
          <w:rFonts w:ascii="Times New Roman" w:hAnsi="Times New Roman" w:cs="Times New Roman"/>
          <w:sz w:val="24"/>
          <w:szCs w:val="24"/>
        </w:rPr>
      </w:pPr>
    </w:p>
    <w:p w14:paraId="6D6B59D9" w14:textId="77777777" w:rsidR="00F91BF7" w:rsidRPr="009B00E3" w:rsidRDefault="00F91BF7" w:rsidP="00F91BF7">
      <w:pPr>
        <w:spacing w:after="0" w:line="240" w:lineRule="auto"/>
        <w:rPr>
          <w:rFonts w:ascii="Times New Roman" w:hAnsi="Times New Roman" w:cs="Times New Roman"/>
          <w:sz w:val="24"/>
          <w:szCs w:val="24"/>
        </w:rPr>
      </w:pPr>
    </w:p>
    <w:p w14:paraId="156403AA" w14:textId="5CA135AA" w:rsidR="005F3472" w:rsidRPr="009B00E3" w:rsidRDefault="00680C5F" w:rsidP="007A34D6">
      <w:pPr>
        <w:spacing w:after="0" w:line="240" w:lineRule="auto"/>
        <w:ind w:firstLine="720"/>
        <w:rPr>
          <w:rFonts w:ascii="Times New Roman" w:hAnsi="Times New Roman" w:cs="Times New Roman"/>
          <w:sz w:val="24"/>
          <w:szCs w:val="24"/>
        </w:rPr>
      </w:pPr>
      <w:r w:rsidRPr="009B00E3">
        <w:rPr>
          <w:rFonts w:ascii="Times New Roman" w:hAnsi="Times New Roman" w:cs="Times New Roman"/>
          <w:sz w:val="24"/>
          <w:szCs w:val="24"/>
        </w:rPr>
        <w:t xml:space="preserve">The NIST Cybersecurity Framework, offered by the MS-ISAC, provides </w:t>
      </w:r>
      <w:r w:rsidR="00F60748" w:rsidRPr="009B00E3">
        <w:rPr>
          <w:rFonts w:ascii="Times New Roman" w:hAnsi="Times New Roman" w:cs="Times New Roman"/>
          <w:sz w:val="24"/>
          <w:szCs w:val="24"/>
        </w:rPr>
        <w:t>guidance</w:t>
      </w:r>
      <w:r w:rsidR="007A34D6" w:rsidRPr="009B00E3">
        <w:rPr>
          <w:rFonts w:ascii="Times New Roman" w:hAnsi="Times New Roman" w:cs="Times New Roman"/>
          <w:sz w:val="24"/>
          <w:szCs w:val="24"/>
        </w:rPr>
        <w:t xml:space="preserve"> for organizations </w:t>
      </w:r>
      <w:r w:rsidR="00E44D86" w:rsidRPr="009B00E3">
        <w:rPr>
          <w:rFonts w:ascii="Times New Roman" w:hAnsi="Times New Roman" w:cs="Times New Roman"/>
          <w:sz w:val="24"/>
          <w:szCs w:val="24"/>
        </w:rPr>
        <w:t>to implement a science based, measurable</w:t>
      </w:r>
      <w:r w:rsidR="000C5AC9" w:rsidRPr="009B00E3">
        <w:rPr>
          <w:rFonts w:ascii="Times New Roman" w:hAnsi="Times New Roman" w:cs="Times New Roman"/>
          <w:sz w:val="24"/>
          <w:szCs w:val="24"/>
        </w:rPr>
        <w:t>,</w:t>
      </w:r>
      <w:r w:rsidR="00E44D86" w:rsidRPr="009B00E3">
        <w:rPr>
          <w:rFonts w:ascii="Times New Roman" w:hAnsi="Times New Roman" w:cs="Times New Roman"/>
          <w:sz w:val="24"/>
          <w:szCs w:val="24"/>
        </w:rPr>
        <w:t xml:space="preserve"> information and cybersecurity </w:t>
      </w:r>
      <w:r w:rsidR="000C5AC9" w:rsidRPr="009B00E3">
        <w:rPr>
          <w:rFonts w:ascii="Times New Roman" w:hAnsi="Times New Roman" w:cs="Times New Roman"/>
          <w:sz w:val="24"/>
          <w:szCs w:val="24"/>
        </w:rPr>
        <w:t xml:space="preserve">policies.  While this framework can be </w:t>
      </w:r>
      <w:r w:rsidR="00D042A9" w:rsidRPr="009B00E3">
        <w:rPr>
          <w:rFonts w:ascii="Times New Roman" w:hAnsi="Times New Roman" w:cs="Times New Roman"/>
          <w:sz w:val="24"/>
          <w:szCs w:val="24"/>
        </w:rPr>
        <w:t>adapted</w:t>
      </w:r>
      <w:r w:rsidR="00D70323" w:rsidRPr="009B00E3">
        <w:rPr>
          <w:rFonts w:ascii="Times New Roman" w:hAnsi="Times New Roman" w:cs="Times New Roman"/>
          <w:sz w:val="24"/>
          <w:szCs w:val="24"/>
        </w:rPr>
        <w:t xml:space="preserve">, it can </w:t>
      </w:r>
      <w:r w:rsidR="00004405" w:rsidRPr="009B00E3">
        <w:rPr>
          <w:rFonts w:ascii="Times New Roman" w:hAnsi="Times New Roman" w:cs="Times New Roman"/>
          <w:sz w:val="24"/>
          <w:szCs w:val="24"/>
        </w:rPr>
        <w:t xml:space="preserve">and at times must </w:t>
      </w:r>
      <w:r w:rsidR="00D70323" w:rsidRPr="009B00E3">
        <w:rPr>
          <w:rFonts w:ascii="Times New Roman" w:hAnsi="Times New Roman" w:cs="Times New Roman"/>
          <w:sz w:val="24"/>
          <w:szCs w:val="24"/>
        </w:rPr>
        <w:t>be edited</w:t>
      </w:r>
      <w:r w:rsidR="00004405" w:rsidRPr="009B00E3">
        <w:rPr>
          <w:rFonts w:ascii="Times New Roman" w:hAnsi="Times New Roman" w:cs="Times New Roman"/>
          <w:sz w:val="24"/>
          <w:szCs w:val="24"/>
        </w:rPr>
        <w:t xml:space="preserve"> with additions</w:t>
      </w:r>
      <w:r w:rsidR="00D70323" w:rsidRPr="009B00E3">
        <w:rPr>
          <w:rFonts w:ascii="Times New Roman" w:hAnsi="Times New Roman" w:cs="Times New Roman"/>
          <w:sz w:val="24"/>
          <w:szCs w:val="24"/>
        </w:rPr>
        <w:t xml:space="preserve"> to fit the needs of the organization.  </w:t>
      </w:r>
      <w:r w:rsidR="00F60748" w:rsidRPr="009B00E3">
        <w:rPr>
          <w:rFonts w:ascii="Times New Roman" w:hAnsi="Times New Roman" w:cs="Times New Roman"/>
          <w:sz w:val="24"/>
          <w:szCs w:val="24"/>
        </w:rPr>
        <w:t>A</w:t>
      </w:r>
      <w:r w:rsidR="00D52DE5" w:rsidRPr="009B00E3">
        <w:rPr>
          <w:rFonts w:ascii="Times New Roman" w:hAnsi="Times New Roman" w:cs="Times New Roman"/>
          <w:sz w:val="24"/>
          <w:szCs w:val="24"/>
        </w:rPr>
        <w:t>naly</w:t>
      </w:r>
      <w:r w:rsidR="00F60748" w:rsidRPr="009B00E3">
        <w:rPr>
          <w:rFonts w:ascii="Times New Roman" w:hAnsi="Times New Roman" w:cs="Times New Roman"/>
          <w:sz w:val="24"/>
          <w:szCs w:val="24"/>
        </w:rPr>
        <w:t xml:space="preserve">zing and comparing </w:t>
      </w:r>
      <w:r w:rsidR="00D52DE5" w:rsidRPr="009B00E3">
        <w:rPr>
          <w:rFonts w:ascii="Times New Roman" w:hAnsi="Times New Roman" w:cs="Times New Roman"/>
          <w:sz w:val="24"/>
          <w:szCs w:val="24"/>
        </w:rPr>
        <w:t xml:space="preserve">education and </w:t>
      </w:r>
      <w:r w:rsidR="00004405" w:rsidRPr="009B00E3">
        <w:rPr>
          <w:rFonts w:ascii="Times New Roman" w:hAnsi="Times New Roman" w:cs="Times New Roman"/>
          <w:sz w:val="24"/>
          <w:szCs w:val="24"/>
        </w:rPr>
        <w:t>government-based</w:t>
      </w:r>
      <w:r w:rsidR="00D52DE5" w:rsidRPr="009B00E3">
        <w:rPr>
          <w:rFonts w:ascii="Times New Roman" w:hAnsi="Times New Roman" w:cs="Times New Roman"/>
          <w:sz w:val="24"/>
          <w:szCs w:val="24"/>
        </w:rPr>
        <w:t xml:space="preserve"> polic</w:t>
      </w:r>
      <w:r w:rsidR="00F60748" w:rsidRPr="009B00E3">
        <w:rPr>
          <w:rFonts w:ascii="Times New Roman" w:hAnsi="Times New Roman" w:cs="Times New Roman"/>
          <w:sz w:val="24"/>
          <w:szCs w:val="24"/>
        </w:rPr>
        <w:t>ies</w:t>
      </w:r>
      <w:r w:rsidR="0005231C" w:rsidRPr="009B00E3">
        <w:rPr>
          <w:rFonts w:ascii="Times New Roman" w:hAnsi="Times New Roman" w:cs="Times New Roman"/>
          <w:sz w:val="24"/>
          <w:szCs w:val="24"/>
        </w:rPr>
        <w:t xml:space="preserve"> </w:t>
      </w:r>
      <w:r w:rsidR="00F60748" w:rsidRPr="009B00E3">
        <w:rPr>
          <w:rFonts w:ascii="Times New Roman" w:hAnsi="Times New Roman" w:cs="Times New Roman"/>
          <w:sz w:val="24"/>
          <w:szCs w:val="24"/>
        </w:rPr>
        <w:t>shows</w:t>
      </w:r>
      <w:r w:rsidR="00004405" w:rsidRPr="009B00E3">
        <w:rPr>
          <w:rFonts w:ascii="Times New Roman" w:hAnsi="Times New Roman" w:cs="Times New Roman"/>
          <w:sz w:val="24"/>
          <w:szCs w:val="24"/>
        </w:rPr>
        <w:t xml:space="preserve"> that each organization respectively has adapted the framework to their needs. </w:t>
      </w:r>
      <w:r w:rsidR="000C72B0" w:rsidRPr="009B00E3">
        <w:rPr>
          <w:rFonts w:ascii="Times New Roman" w:hAnsi="Times New Roman" w:cs="Times New Roman"/>
          <w:sz w:val="24"/>
          <w:szCs w:val="24"/>
        </w:rPr>
        <w:t xml:space="preserve"> </w:t>
      </w:r>
      <w:r w:rsidR="00377624" w:rsidRPr="009B00E3">
        <w:rPr>
          <w:rFonts w:ascii="Times New Roman" w:hAnsi="Times New Roman" w:cs="Times New Roman"/>
          <w:sz w:val="24"/>
          <w:szCs w:val="24"/>
        </w:rPr>
        <w:t>Leading</w:t>
      </w:r>
      <w:r w:rsidR="00E94EB8" w:rsidRPr="009B00E3">
        <w:rPr>
          <w:rFonts w:ascii="Times New Roman" w:hAnsi="Times New Roman" w:cs="Times New Roman"/>
          <w:sz w:val="24"/>
          <w:szCs w:val="24"/>
        </w:rPr>
        <w:t xml:space="preserve"> </w:t>
      </w:r>
      <w:r w:rsidR="00377624" w:rsidRPr="009B00E3">
        <w:rPr>
          <w:rFonts w:ascii="Times New Roman" w:hAnsi="Times New Roman" w:cs="Times New Roman"/>
          <w:sz w:val="24"/>
          <w:szCs w:val="24"/>
        </w:rPr>
        <w:t>the development</w:t>
      </w:r>
      <w:r w:rsidR="00AC334B" w:rsidRPr="009B00E3">
        <w:rPr>
          <w:rFonts w:ascii="Times New Roman" w:hAnsi="Times New Roman" w:cs="Times New Roman"/>
          <w:sz w:val="24"/>
          <w:szCs w:val="24"/>
        </w:rPr>
        <w:t xml:space="preserve"> in importance of</w:t>
      </w:r>
      <w:r w:rsidR="00377624" w:rsidRPr="009B00E3">
        <w:rPr>
          <w:rFonts w:ascii="Times New Roman" w:hAnsi="Times New Roman" w:cs="Times New Roman"/>
          <w:sz w:val="24"/>
          <w:szCs w:val="24"/>
        </w:rPr>
        <w:t xml:space="preserve"> </w:t>
      </w:r>
      <w:r w:rsidR="00B6596E" w:rsidRPr="009B00E3">
        <w:rPr>
          <w:rFonts w:ascii="Times New Roman" w:hAnsi="Times New Roman" w:cs="Times New Roman"/>
          <w:sz w:val="24"/>
          <w:szCs w:val="24"/>
        </w:rPr>
        <w:t>meet</w:t>
      </w:r>
      <w:r w:rsidR="00AC334B" w:rsidRPr="009B00E3">
        <w:rPr>
          <w:rFonts w:ascii="Times New Roman" w:hAnsi="Times New Roman" w:cs="Times New Roman"/>
          <w:sz w:val="24"/>
          <w:szCs w:val="24"/>
        </w:rPr>
        <w:t>ing</w:t>
      </w:r>
      <w:r w:rsidR="00B6596E" w:rsidRPr="009B00E3">
        <w:rPr>
          <w:rFonts w:ascii="Times New Roman" w:hAnsi="Times New Roman" w:cs="Times New Roman"/>
          <w:sz w:val="24"/>
          <w:szCs w:val="24"/>
        </w:rPr>
        <w:t xml:space="preserve"> specific requirements</w:t>
      </w:r>
      <w:r w:rsidR="00E94EB8" w:rsidRPr="009B00E3">
        <w:rPr>
          <w:rFonts w:ascii="Times New Roman" w:hAnsi="Times New Roman" w:cs="Times New Roman"/>
          <w:sz w:val="24"/>
          <w:szCs w:val="24"/>
        </w:rPr>
        <w:t>,</w:t>
      </w:r>
      <w:r w:rsidR="00B6596E" w:rsidRPr="009B00E3">
        <w:rPr>
          <w:rFonts w:ascii="Times New Roman" w:hAnsi="Times New Roman" w:cs="Times New Roman"/>
          <w:sz w:val="24"/>
          <w:szCs w:val="24"/>
        </w:rPr>
        <w:t xml:space="preserve"> each organization can benefit from protecting sensitive data, </w:t>
      </w:r>
      <w:r w:rsidR="00AC334B" w:rsidRPr="009B00E3">
        <w:rPr>
          <w:rFonts w:ascii="Times New Roman" w:hAnsi="Times New Roman" w:cs="Times New Roman"/>
          <w:sz w:val="24"/>
          <w:szCs w:val="24"/>
        </w:rPr>
        <w:t xml:space="preserve">mitigating risk, and responding to cybersecurity incidents.  </w:t>
      </w:r>
      <w:r w:rsidR="00E94EB8" w:rsidRPr="009B00E3">
        <w:rPr>
          <w:rFonts w:ascii="Times New Roman" w:hAnsi="Times New Roman" w:cs="Times New Roman"/>
          <w:sz w:val="24"/>
          <w:szCs w:val="24"/>
        </w:rPr>
        <w:t xml:space="preserve">This greatly increases </w:t>
      </w:r>
      <w:r w:rsidR="007D64BC" w:rsidRPr="009B00E3">
        <w:rPr>
          <w:rFonts w:ascii="Times New Roman" w:hAnsi="Times New Roman" w:cs="Times New Roman"/>
          <w:sz w:val="24"/>
          <w:szCs w:val="24"/>
        </w:rPr>
        <w:t xml:space="preserve">the </w:t>
      </w:r>
      <w:r w:rsidR="0021670A" w:rsidRPr="009B00E3">
        <w:rPr>
          <w:rFonts w:ascii="Times New Roman" w:hAnsi="Times New Roman" w:cs="Times New Roman"/>
          <w:sz w:val="24"/>
          <w:szCs w:val="24"/>
        </w:rPr>
        <w:t xml:space="preserve">output of a secure digital landscape and </w:t>
      </w:r>
      <w:r w:rsidR="007D64BC" w:rsidRPr="009B00E3">
        <w:rPr>
          <w:rFonts w:ascii="Times New Roman" w:hAnsi="Times New Roman" w:cs="Times New Roman"/>
          <w:sz w:val="24"/>
          <w:szCs w:val="24"/>
        </w:rPr>
        <w:t xml:space="preserve">further </w:t>
      </w:r>
      <w:r w:rsidR="0021670A" w:rsidRPr="009B00E3">
        <w:rPr>
          <w:rFonts w:ascii="Times New Roman" w:hAnsi="Times New Roman" w:cs="Times New Roman"/>
          <w:sz w:val="24"/>
          <w:szCs w:val="24"/>
        </w:rPr>
        <w:t xml:space="preserve">maintains confidentiality, </w:t>
      </w:r>
      <w:r w:rsidR="00F54BC9" w:rsidRPr="009B00E3">
        <w:rPr>
          <w:rFonts w:ascii="Times New Roman" w:hAnsi="Times New Roman" w:cs="Times New Roman"/>
          <w:sz w:val="24"/>
          <w:szCs w:val="24"/>
        </w:rPr>
        <w:t>integrity,</w:t>
      </w:r>
      <w:r w:rsidR="0021670A" w:rsidRPr="009B00E3">
        <w:rPr>
          <w:rFonts w:ascii="Times New Roman" w:hAnsi="Times New Roman" w:cs="Times New Roman"/>
          <w:sz w:val="24"/>
          <w:szCs w:val="24"/>
        </w:rPr>
        <w:t xml:space="preserve"> and </w:t>
      </w:r>
      <w:r w:rsidR="007D64BC" w:rsidRPr="009B00E3">
        <w:rPr>
          <w:rFonts w:ascii="Times New Roman" w:hAnsi="Times New Roman" w:cs="Times New Roman"/>
          <w:sz w:val="24"/>
          <w:szCs w:val="24"/>
        </w:rPr>
        <w:t>availability.</w:t>
      </w:r>
    </w:p>
    <w:p w14:paraId="001D91F5" w14:textId="77777777" w:rsidR="005F3472" w:rsidRPr="009B00E3" w:rsidRDefault="005F3472" w:rsidP="00F91BF7">
      <w:pPr>
        <w:spacing w:after="0" w:line="240" w:lineRule="auto"/>
        <w:rPr>
          <w:rFonts w:ascii="Times New Roman" w:hAnsi="Times New Roman" w:cs="Times New Roman"/>
          <w:sz w:val="24"/>
          <w:szCs w:val="24"/>
        </w:rPr>
      </w:pPr>
    </w:p>
    <w:p w14:paraId="6C2F5A10" w14:textId="77777777" w:rsidR="005F3472" w:rsidRPr="009B00E3" w:rsidRDefault="005F3472" w:rsidP="00F91BF7">
      <w:pPr>
        <w:spacing w:after="0" w:line="240" w:lineRule="auto"/>
        <w:rPr>
          <w:rFonts w:ascii="Times New Roman" w:hAnsi="Times New Roman" w:cs="Times New Roman"/>
          <w:sz w:val="24"/>
          <w:szCs w:val="24"/>
        </w:rPr>
      </w:pPr>
    </w:p>
    <w:p w14:paraId="41527643" w14:textId="77777777" w:rsidR="005F3472" w:rsidRPr="009B00E3" w:rsidRDefault="005F3472" w:rsidP="00F91BF7">
      <w:pPr>
        <w:spacing w:after="0" w:line="240" w:lineRule="auto"/>
        <w:rPr>
          <w:rFonts w:ascii="Times New Roman" w:hAnsi="Times New Roman" w:cs="Times New Roman"/>
          <w:sz w:val="24"/>
          <w:szCs w:val="24"/>
        </w:rPr>
      </w:pPr>
    </w:p>
    <w:p w14:paraId="0E5B21E7" w14:textId="77777777" w:rsidR="005F3472" w:rsidRPr="009B00E3" w:rsidRDefault="005F3472" w:rsidP="00F91BF7">
      <w:pPr>
        <w:spacing w:after="0" w:line="240" w:lineRule="auto"/>
        <w:rPr>
          <w:rFonts w:ascii="Times New Roman" w:hAnsi="Times New Roman" w:cs="Times New Roman"/>
          <w:sz w:val="24"/>
          <w:szCs w:val="24"/>
        </w:rPr>
      </w:pPr>
    </w:p>
    <w:p w14:paraId="2CFD0D36" w14:textId="77777777" w:rsidR="005F3472" w:rsidRPr="009B00E3" w:rsidRDefault="005F3472" w:rsidP="00F91BF7">
      <w:pPr>
        <w:spacing w:after="0" w:line="240" w:lineRule="auto"/>
        <w:rPr>
          <w:rFonts w:ascii="Times New Roman" w:hAnsi="Times New Roman" w:cs="Times New Roman"/>
          <w:sz w:val="24"/>
          <w:szCs w:val="24"/>
        </w:rPr>
      </w:pPr>
    </w:p>
    <w:p w14:paraId="620DC71C" w14:textId="77777777" w:rsidR="005F3472" w:rsidRPr="009B00E3" w:rsidRDefault="005F3472" w:rsidP="00F91BF7">
      <w:pPr>
        <w:spacing w:after="0" w:line="240" w:lineRule="auto"/>
        <w:rPr>
          <w:rFonts w:ascii="Times New Roman" w:hAnsi="Times New Roman" w:cs="Times New Roman"/>
          <w:sz w:val="24"/>
          <w:szCs w:val="24"/>
        </w:rPr>
      </w:pPr>
    </w:p>
    <w:p w14:paraId="1D830B92" w14:textId="77777777" w:rsidR="005F3472" w:rsidRPr="009B00E3" w:rsidRDefault="005F3472" w:rsidP="00F91BF7">
      <w:pPr>
        <w:spacing w:after="0" w:line="240" w:lineRule="auto"/>
        <w:rPr>
          <w:rFonts w:ascii="Times New Roman" w:hAnsi="Times New Roman" w:cs="Times New Roman"/>
          <w:sz w:val="24"/>
          <w:szCs w:val="24"/>
        </w:rPr>
      </w:pPr>
    </w:p>
    <w:p w14:paraId="3DAFE6D1" w14:textId="77777777" w:rsidR="005F3472" w:rsidRPr="009B00E3" w:rsidRDefault="005F3472" w:rsidP="00F91BF7">
      <w:pPr>
        <w:spacing w:after="0" w:line="240" w:lineRule="auto"/>
        <w:rPr>
          <w:rFonts w:ascii="Times New Roman" w:hAnsi="Times New Roman" w:cs="Times New Roman"/>
          <w:sz w:val="24"/>
          <w:szCs w:val="24"/>
        </w:rPr>
      </w:pPr>
    </w:p>
    <w:p w14:paraId="6E5647D0" w14:textId="77777777" w:rsidR="005F3472" w:rsidRPr="009B00E3" w:rsidRDefault="005F3472" w:rsidP="00F91BF7">
      <w:pPr>
        <w:spacing w:after="0" w:line="240" w:lineRule="auto"/>
        <w:rPr>
          <w:rFonts w:ascii="Times New Roman" w:hAnsi="Times New Roman" w:cs="Times New Roman"/>
          <w:sz w:val="24"/>
          <w:szCs w:val="24"/>
        </w:rPr>
      </w:pPr>
    </w:p>
    <w:p w14:paraId="53734989" w14:textId="77777777" w:rsidR="005F3472" w:rsidRPr="009B00E3" w:rsidRDefault="005F3472" w:rsidP="00F91BF7">
      <w:pPr>
        <w:spacing w:after="0" w:line="240" w:lineRule="auto"/>
        <w:rPr>
          <w:rFonts w:ascii="Times New Roman" w:hAnsi="Times New Roman" w:cs="Times New Roman"/>
          <w:sz w:val="24"/>
          <w:szCs w:val="24"/>
        </w:rPr>
      </w:pPr>
    </w:p>
    <w:p w14:paraId="063BA784" w14:textId="77777777" w:rsidR="005F3472" w:rsidRPr="009B00E3" w:rsidRDefault="005F3472" w:rsidP="00F91BF7">
      <w:pPr>
        <w:spacing w:after="0" w:line="240" w:lineRule="auto"/>
        <w:rPr>
          <w:rFonts w:ascii="Times New Roman" w:hAnsi="Times New Roman" w:cs="Times New Roman"/>
          <w:sz w:val="24"/>
          <w:szCs w:val="24"/>
        </w:rPr>
      </w:pPr>
    </w:p>
    <w:p w14:paraId="5263C394" w14:textId="77777777" w:rsidR="005F3472" w:rsidRPr="009B00E3" w:rsidRDefault="005F3472" w:rsidP="00F91BF7">
      <w:pPr>
        <w:spacing w:after="0" w:line="240" w:lineRule="auto"/>
        <w:rPr>
          <w:rFonts w:ascii="Times New Roman" w:hAnsi="Times New Roman" w:cs="Times New Roman"/>
          <w:sz w:val="24"/>
          <w:szCs w:val="24"/>
        </w:rPr>
      </w:pPr>
    </w:p>
    <w:p w14:paraId="7E3E3176" w14:textId="77777777" w:rsidR="005F3472" w:rsidRPr="009B00E3" w:rsidRDefault="005F3472" w:rsidP="00F91BF7">
      <w:pPr>
        <w:spacing w:after="0" w:line="240" w:lineRule="auto"/>
        <w:rPr>
          <w:rFonts w:ascii="Times New Roman" w:hAnsi="Times New Roman" w:cs="Times New Roman"/>
          <w:sz w:val="24"/>
          <w:szCs w:val="24"/>
        </w:rPr>
      </w:pPr>
    </w:p>
    <w:p w14:paraId="18A6ED84" w14:textId="77777777" w:rsidR="005F3472" w:rsidRPr="009B00E3" w:rsidRDefault="005F3472" w:rsidP="00F91BF7">
      <w:pPr>
        <w:spacing w:after="0" w:line="240" w:lineRule="auto"/>
        <w:rPr>
          <w:rFonts w:ascii="Times New Roman" w:hAnsi="Times New Roman" w:cs="Times New Roman"/>
          <w:sz w:val="24"/>
          <w:szCs w:val="24"/>
        </w:rPr>
      </w:pPr>
    </w:p>
    <w:p w14:paraId="02F69A72" w14:textId="77777777" w:rsidR="005F3472" w:rsidRPr="009B00E3" w:rsidRDefault="005F3472" w:rsidP="00F91BF7">
      <w:pPr>
        <w:spacing w:after="0" w:line="240" w:lineRule="auto"/>
        <w:rPr>
          <w:rFonts w:ascii="Times New Roman" w:hAnsi="Times New Roman" w:cs="Times New Roman"/>
          <w:sz w:val="24"/>
          <w:szCs w:val="24"/>
        </w:rPr>
      </w:pPr>
    </w:p>
    <w:p w14:paraId="2BA81B7E" w14:textId="77777777" w:rsidR="005F3472" w:rsidRPr="009B00E3" w:rsidRDefault="005F3472" w:rsidP="00F91BF7">
      <w:pPr>
        <w:spacing w:after="0" w:line="240" w:lineRule="auto"/>
        <w:rPr>
          <w:rFonts w:ascii="Times New Roman" w:hAnsi="Times New Roman" w:cs="Times New Roman"/>
          <w:sz w:val="24"/>
          <w:szCs w:val="24"/>
        </w:rPr>
      </w:pPr>
    </w:p>
    <w:p w14:paraId="0F56BB98" w14:textId="498FC5E7" w:rsidR="00F91BF7" w:rsidRPr="009B00E3" w:rsidRDefault="00F91BF7" w:rsidP="00F91BF7">
      <w:pPr>
        <w:spacing w:after="0" w:line="240" w:lineRule="auto"/>
        <w:rPr>
          <w:rFonts w:ascii="Times New Roman" w:hAnsi="Times New Roman" w:cs="Times New Roman"/>
          <w:sz w:val="24"/>
          <w:szCs w:val="24"/>
        </w:rPr>
      </w:pPr>
      <w:r w:rsidRPr="009B00E3">
        <w:rPr>
          <w:rFonts w:ascii="Times New Roman" w:hAnsi="Times New Roman" w:cs="Times New Roman"/>
          <w:sz w:val="24"/>
          <w:szCs w:val="24"/>
        </w:rPr>
        <w:t>References:</w:t>
      </w:r>
    </w:p>
    <w:p w14:paraId="26A20691" w14:textId="77777777" w:rsidR="002976E4" w:rsidRPr="009B00E3" w:rsidRDefault="002976E4" w:rsidP="00F91BF7">
      <w:pPr>
        <w:spacing w:after="0" w:line="240" w:lineRule="auto"/>
        <w:rPr>
          <w:rFonts w:ascii="Times New Roman" w:hAnsi="Times New Roman" w:cs="Times New Roman"/>
          <w:sz w:val="24"/>
          <w:szCs w:val="24"/>
        </w:rPr>
      </w:pPr>
    </w:p>
    <w:p w14:paraId="01D4C61E" w14:textId="77777777" w:rsidR="00352DA8" w:rsidRPr="009B00E3" w:rsidRDefault="00352DA8" w:rsidP="002976E4">
      <w:pPr>
        <w:pStyle w:val="ListParagraph"/>
        <w:numPr>
          <w:ilvl w:val="0"/>
          <w:numId w:val="9"/>
        </w:numPr>
        <w:spacing w:after="0" w:line="360" w:lineRule="auto"/>
        <w:rPr>
          <w:rFonts w:ascii="Times New Roman" w:hAnsi="Times New Roman" w:cs="Times New Roman"/>
          <w:sz w:val="24"/>
          <w:szCs w:val="24"/>
        </w:rPr>
      </w:pPr>
      <w:hyperlink r:id="rId8" w:history="1">
        <w:r w:rsidRPr="009B00E3">
          <w:rPr>
            <w:rStyle w:val="Hyperlink"/>
            <w:rFonts w:ascii="Times New Roman" w:hAnsi="Times New Roman" w:cs="Times New Roman"/>
            <w:color w:val="auto"/>
            <w:sz w:val="24"/>
            <w:szCs w:val="24"/>
          </w:rPr>
          <w:t>http://usda.gov/directives/dr-3545-001</w:t>
        </w:r>
      </w:hyperlink>
      <w:r w:rsidRPr="009B00E3">
        <w:rPr>
          <w:rFonts w:ascii="Times New Roman" w:hAnsi="Times New Roman" w:cs="Times New Roman"/>
          <w:sz w:val="24"/>
          <w:szCs w:val="24"/>
        </w:rPr>
        <w:tab/>
      </w:r>
    </w:p>
    <w:p w14:paraId="1D0237CC" w14:textId="35A37124" w:rsidR="00F91BF7" w:rsidRPr="009B00E3" w:rsidRDefault="00352DA8" w:rsidP="002976E4">
      <w:pPr>
        <w:pStyle w:val="ListParagraph"/>
        <w:numPr>
          <w:ilvl w:val="0"/>
          <w:numId w:val="9"/>
        </w:numPr>
        <w:spacing w:after="0" w:line="360" w:lineRule="auto"/>
        <w:rPr>
          <w:rStyle w:val="Hyperlink"/>
          <w:rFonts w:ascii="Times New Roman" w:hAnsi="Times New Roman" w:cs="Times New Roman"/>
          <w:color w:val="auto"/>
          <w:sz w:val="24"/>
          <w:szCs w:val="24"/>
          <w:u w:val="none"/>
        </w:rPr>
      </w:pPr>
      <w:hyperlink r:id="rId9" w:history="1">
        <w:r w:rsidRPr="009B00E3">
          <w:rPr>
            <w:rStyle w:val="Hyperlink"/>
            <w:rFonts w:ascii="Times New Roman" w:hAnsi="Times New Roman" w:cs="Times New Roman"/>
            <w:color w:val="auto"/>
            <w:sz w:val="24"/>
            <w:szCs w:val="24"/>
          </w:rPr>
          <w:t>https://humanservices.vermont.gov/sites/ahsnew/files/5.24%20Information%20Sercurity%20Contingency%20Planning%20Policy.pdf</w:t>
        </w:r>
      </w:hyperlink>
    </w:p>
    <w:p w14:paraId="1A9D6EAF" w14:textId="77777777" w:rsidR="00D23D8B" w:rsidRPr="009B00E3" w:rsidRDefault="00D23D8B" w:rsidP="002976E4">
      <w:pPr>
        <w:pStyle w:val="ListParagraph"/>
        <w:numPr>
          <w:ilvl w:val="0"/>
          <w:numId w:val="9"/>
        </w:numPr>
        <w:spacing w:after="0" w:line="360" w:lineRule="auto"/>
        <w:rPr>
          <w:rFonts w:ascii="Times New Roman" w:hAnsi="Times New Roman" w:cs="Times New Roman"/>
          <w:sz w:val="24"/>
          <w:szCs w:val="24"/>
        </w:rPr>
      </w:pPr>
      <w:hyperlink r:id="rId10" w:history="1">
        <w:r w:rsidRPr="009B00E3">
          <w:rPr>
            <w:rStyle w:val="Hyperlink"/>
            <w:rFonts w:ascii="Times New Roman" w:hAnsi="Times New Roman" w:cs="Times New Roman"/>
            <w:color w:val="auto"/>
            <w:sz w:val="24"/>
            <w:szCs w:val="24"/>
          </w:rPr>
          <w:t>https://www.maine.gov/oit/sites/maine.gov.oit/files/inline-files/RiskAssessmentPolicyProcedure.pdf</w:t>
        </w:r>
      </w:hyperlink>
    </w:p>
    <w:p w14:paraId="24ABFABB" w14:textId="77777777" w:rsidR="00D23D8B" w:rsidRPr="009B00E3" w:rsidRDefault="00D23D8B" w:rsidP="002976E4">
      <w:pPr>
        <w:pStyle w:val="ListParagraph"/>
        <w:numPr>
          <w:ilvl w:val="0"/>
          <w:numId w:val="9"/>
        </w:numPr>
        <w:spacing w:after="0" w:line="360" w:lineRule="auto"/>
        <w:rPr>
          <w:rFonts w:ascii="Times New Roman" w:hAnsi="Times New Roman" w:cs="Times New Roman"/>
          <w:sz w:val="24"/>
          <w:szCs w:val="24"/>
        </w:rPr>
      </w:pPr>
      <w:hyperlink r:id="rId11" w:history="1">
        <w:r w:rsidRPr="009B00E3">
          <w:rPr>
            <w:rStyle w:val="Hyperlink"/>
            <w:rFonts w:ascii="Times New Roman" w:hAnsi="Times New Roman" w:cs="Times New Roman"/>
            <w:color w:val="auto"/>
            <w:sz w:val="24"/>
            <w:szCs w:val="24"/>
          </w:rPr>
          <w:t>https://www.maine.gov/oit/sites/maine.gov.oit/files/inline-files/SystemAndServicesAcquisitionPolicy.pdf</w:t>
        </w:r>
      </w:hyperlink>
    </w:p>
    <w:p w14:paraId="74BE9286" w14:textId="77777777" w:rsidR="00D23D8B" w:rsidRPr="009B00E3" w:rsidRDefault="00D23D8B" w:rsidP="002976E4">
      <w:pPr>
        <w:pStyle w:val="ListParagraph"/>
        <w:numPr>
          <w:ilvl w:val="0"/>
          <w:numId w:val="9"/>
        </w:numPr>
        <w:spacing w:after="0" w:line="360" w:lineRule="auto"/>
        <w:rPr>
          <w:rFonts w:ascii="Times New Roman" w:hAnsi="Times New Roman" w:cs="Times New Roman"/>
          <w:sz w:val="24"/>
          <w:szCs w:val="24"/>
        </w:rPr>
      </w:pPr>
      <w:hyperlink r:id="rId12" w:history="1">
        <w:r w:rsidRPr="009B00E3">
          <w:rPr>
            <w:rStyle w:val="Hyperlink"/>
            <w:rFonts w:ascii="Times New Roman" w:hAnsi="Times New Roman" w:cs="Times New Roman"/>
            <w:color w:val="auto"/>
            <w:sz w:val="24"/>
            <w:szCs w:val="24"/>
          </w:rPr>
          <w:t>https://www.etsu.edu/universitycouncil/documents/resources/2018-19/access_control_policy__3.24.19.pdf</w:t>
        </w:r>
      </w:hyperlink>
    </w:p>
    <w:p w14:paraId="4F69B7ED" w14:textId="77777777" w:rsidR="00A272CC" w:rsidRPr="009B00E3" w:rsidRDefault="00A272CC" w:rsidP="002976E4">
      <w:pPr>
        <w:pStyle w:val="ListParagraph"/>
        <w:numPr>
          <w:ilvl w:val="0"/>
          <w:numId w:val="9"/>
        </w:numPr>
        <w:spacing w:after="0" w:line="360" w:lineRule="auto"/>
        <w:rPr>
          <w:rFonts w:ascii="Times New Roman" w:hAnsi="Times New Roman" w:cs="Times New Roman"/>
          <w:sz w:val="24"/>
          <w:szCs w:val="24"/>
        </w:rPr>
      </w:pPr>
      <w:hyperlink r:id="rId13" w:history="1">
        <w:r w:rsidRPr="009B00E3">
          <w:rPr>
            <w:rStyle w:val="Hyperlink"/>
            <w:rFonts w:ascii="Times New Roman" w:hAnsi="Times New Roman" w:cs="Times New Roman"/>
            <w:color w:val="auto"/>
            <w:sz w:val="24"/>
            <w:szCs w:val="24"/>
          </w:rPr>
          <w:t>https://www.maine.gov/oit/sites/maine.gov.oit/files/inline-files/VulnerablityScanningProcedure.pdf</w:t>
        </w:r>
      </w:hyperlink>
    </w:p>
    <w:p w14:paraId="25C1D172" w14:textId="77777777" w:rsidR="00A272CC" w:rsidRPr="009B00E3" w:rsidRDefault="00A272CC" w:rsidP="002976E4">
      <w:pPr>
        <w:pStyle w:val="ListParagraph"/>
        <w:numPr>
          <w:ilvl w:val="0"/>
          <w:numId w:val="9"/>
        </w:numPr>
        <w:spacing w:after="0" w:line="360" w:lineRule="auto"/>
        <w:rPr>
          <w:rFonts w:ascii="Times New Roman" w:hAnsi="Times New Roman" w:cs="Times New Roman"/>
          <w:sz w:val="24"/>
          <w:szCs w:val="24"/>
        </w:rPr>
      </w:pPr>
      <w:hyperlink r:id="rId14" w:history="1">
        <w:r w:rsidRPr="009B00E3">
          <w:rPr>
            <w:rStyle w:val="Hyperlink"/>
            <w:rFonts w:ascii="Times New Roman" w:hAnsi="Times New Roman" w:cs="Times New Roman"/>
            <w:color w:val="auto"/>
            <w:sz w:val="24"/>
            <w:szCs w:val="24"/>
          </w:rPr>
          <w:t>https://bpb-us-w2.wpmucdn.com/sites.wustl.edu/dist/b/1582/files/2022/08/ISO-Policy-Encryption-Policy.pdf</w:t>
        </w:r>
      </w:hyperlink>
    </w:p>
    <w:p w14:paraId="3C8BCAA1" w14:textId="178CCDCB" w:rsidR="00352DA8" w:rsidRPr="009B00E3" w:rsidRDefault="00A272CC" w:rsidP="002976E4">
      <w:pPr>
        <w:pStyle w:val="ListParagraph"/>
        <w:numPr>
          <w:ilvl w:val="0"/>
          <w:numId w:val="9"/>
        </w:numPr>
        <w:spacing w:after="0" w:line="360" w:lineRule="auto"/>
        <w:rPr>
          <w:rStyle w:val="Hyperlink"/>
          <w:rFonts w:ascii="Times New Roman" w:hAnsi="Times New Roman" w:cs="Times New Roman"/>
          <w:color w:val="auto"/>
          <w:sz w:val="24"/>
          <w:szCs w:val="24"/>
          <w:u w:val="none"/>
        </w:rPr>
      </w:pPr>
      <w:hyperlink r:id="rId15" w:history="1">
        <w:r w:rsidRPr="009B00E3">
          <w:rPr>
            <w:rStyle w:val="Hyperlink"/>
            <w:rFonts w:ascii="Times New Roman" w:hAnsi="Times New Roman" w:cs="Times New Roman"/>
            <w:color w:val="auto"/>
            <w:sz w:val="24"/>
            <w:szCs w:val="24"/>
          </w:rPr>
          <w:t>https://informationsecurity.wustl.edu/items/roles-and-responsibilities-policy/</w:t>
        </w:r>
      </w:hyperlink>
    </w:p>
    <w:p w14:paraId="5ABF8E48" w14:textId="77777777" w:rsidR="00802BF1" w:rsidRPr="009B00E3" w:rsidRDefault="00802BF1" w:rsidP="002976E4">
      <w:pPr>
        <w:pStyle w:val="ListParagraph"/>
        <w:numPr>
          <w:ilvl w:val="0"/>
          <w:numId w:val="9"/>
        </w:numPr>
        <w:spacing w:after="0" w:line="360" w:lineRule="auto"/>
        <w:rPr>
          <w:rFonts w:ascii="Times New Roman" w:hAnsi="Times New Roman" w:cs="Times New Roman"/>
          <w:sz w:val="24"/>
          <w:szCs w:val="24"/>
        </w:rPr>
      </w:pPr>
      <w:hyperlink r:id="rId16" w:history="1">
        <w:r w:rsidRPr="009B00E3">
          <w:rPr>
            <w:rStyle w:val="Hyperlink"/>
            <w:rFonts w:ascii="Times New Roman" w:hAnsi="Times New Roman" w:cs="Times New Roman"/>
            <w:color w:val="auto"/>
            <w:sz w:val="24"/>
            <w:szCs w:val="24"/>
          </w:rPr>
          <w:t>https://doit.illinois.gov/content/dam/soi/en/web/doit/support/policies/documents/2021/physical-and-environmental-protection-policy.pdf</w:t>
        </w:r>
      </w:hyperlink>
    </w:p>
    <w:p w14:paraId="01C2495C" w14:textId="77777777" w:rsidR="00802BF1" w:rsidRPr="009B00E3" w:rsidRDefault="00802BF1" w:rsidP="002976E4">
      <w:pPr>
        <w:pStyle w:val="ListParagraph"/>
        <w:numPr>
          <w:ilvl w:val="0"/>
          <w:numId w:val="9"/>
        </w:numPr>
        <w:spacing w:after="0" w:line="360" w:lineRule="auto"/>
        <w:rPr>
          <w:rFonts w:ascii="Times New Roman" w:hAnsi="Times New Roman" w:cs="Times New Roman"/>
          <w:sz w:val="24"/>
          <w:szCs w:val="24"/>
        </w:rPr>
      </w:pPr>
      <w:hyperlink r:id="rId17" w:history="1">
        <w:r w:rsidRPr="009B00E3">
          <w:rPr>
            <w:rStyle w:val="Hyperlink"/>
            <w:rFonts w:ascii="Times New Roman" w:hAnsi="Times New Roman" w:cs="Times New Roman"/>
            <w:color w:val="auto"/>
            <w:sz w:val="24"/>
            <w:szCs w:val="24"/>
          </w:rPr>
          <w:t>NIST-Cybersecurity-Framework-Policy-Template-Guide-v2111Online.pdf</w:t>
        </w:r>
      </w:hyperlink>
    </w:p>
    <w:p w14:paraId="158502CD" w14:textId="77777777" w:rsidR="00802BF1" w:rsidRPr="009B00E3" w:rsidRDefault="00802BF1" w:rsidP="002976E4">
      <w:pPr>
        <w:pStyle w:val="ListParagraph"/>
        <w:numPr>
          <w:ilvl w:val="0"/>
          <w:numId w:val="9"/>
        </w:numPr>
        <w:spacing w:after="0" w:line="360" w:lineRule="auto"/>
        <w:rPr>
          <w:rFonts w:ascii="Times New Roman" w:hAnsi="Times New Roman" w:cs="Times New Roman"/>
          <w:sz w:val="24"/>
          <w:szCs w:val="24"/>
        </w:rPr>
      </w:pPr>
      <w:hyperlink r:id="rId18" w:history="1">
        <w:r w:rsidRPr="009B00E3">
          <w:rPr>
            <w:rStyle w:val="Hyperlink"/>
            <w:rFonts w:ascii="Times New Roman" w:hAnsi="Times New Roman" w:cs="Times New Roman"/>
            <w:color w:val="auto"/>
            <w:sz w:val="24"/>
            <w:szCs w:val="24"/>
          </w:rPr>
          <w:t>https://www.mass.gov/doc/is014-secure-system-and-software-lifecycle-management-standard/download</w:t>
        </w:r>
      </w:hyperlink>
    </w:p>
    <w:p w14:paraId="5BD928AC" w14:textId="77777777" w:rsidR="00B925FA" w:rsidRPr="009B00E3" w:rsidRDefault="00B925FA" w:rsidP="002976E4">
      <w:pPr>
        <w:pStyle w:val="ListParagraph"/>
        <w:numPr>
          <w:ilvl w:val="0"/>
          <w:numId w:val="9"/>
        </w:numPr>
        <w:spacing w:after="0" w:line="360" w:lineRule="auto"/>
        <w:rPr>
          <w:rFonts w:ascii="Times New Roman" w:hAnsi="Times New Roman" w:cs="Times New Roman"/>
          <w:sz w:val="24"/>
          <w:szCs w:val="24"/>
        </w:rPr>
      </w:pPr>
      <w:hyperlink r:id="rId19" w:tgtFrame="_blank" w:history="1">
        <w:r w:rsidRPr="009B00E3">
          <w:rPr>
            <w:rStyle w:val="Hyperlink"/>
            <w:rFonts w:ascii="Times New Roman" w:hAnsi="Times New Roman" w:cs="Times New Roman"/>
            <w:color w:val="auto"/>
            <w:sz w:val="24"/>
            <w:szCs w:val="24"/>
            <w:shd w:val="clear" w:color="auto" w:fill="FFFFFF"/>
          </w:rPr>
          <w:t>https://security.ucop.edu/files/documents/policies/incident-response-standard.pdf</w:t>
        </w:r>
      </w:hyperlink>
    </w:p>
    <w:p w14:paraId="2B856BAC" w14:textId="2BEB7D78" w:rsidR="00F14A22" w:rsidRPr="009B00E3" w:rsidRDefault="00B925FA" w:rsidP="002976E4">
      <w:pPr>
        <w:pStyle w:val="ListParagraph"/>
        <w:numPr>
          <w:ilvl w:val="0"/>
          <w:numId w:val="9"/>
        </w:numPr>
        <w:spacing w:after="0" w:line="360" w:lineRule="auto"/>
        <w:rPr>
          <w:rFonts w:ascii="Times New Roman" w:hAnsi="Times New Roman" w:cs="Times New Roman"/>
          <w:sz w:val="24"/>
          <w:szCs w:val="24"/>
        </w:rPr>
      </w:pPr>
      <w:hyperlink r:id="rId20" w:history="1">
        <w:r w:rsidRPr="009B00E3">
          <w:rPr>
            <w:rStyle w:val="Hyperlink"/>
            <w:rFonts w:ascii="Times New Roman" w:hAnsi="Times New Roman" w:cs="Times New Roman"/>
            <w:color w:val="auto"/>
            <w:sz w:val="24"/>
            <w:szCs w:val="24"/>
          </w:rPr>
          <w:t>https://www.maine.gov/oit/sites/maine.gov.oit/files/inline-files/PersonnelSecurityPolicy.pdf</w:t>
        </w:r>
      </w:hyperlink>
    </w:p>
    <w:sectPr w:rsidR="00F14A22" w:rsidRPr="009B00E3">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A7E6" w14:textId="77777777" w:rsidR="002E1F1A" w:rsidRDefault="002E1F1A" w:rsidP="00F14A22">
      <w:pPr>
        <w:spacing w:after="0" w:line="240" w:lineRule="auto"/>
      </w:pPr>
      <w:r>
        <w:separator/>
      </w:r>
    </w:p>
  </w:endnote>
  <w:endnote w:type="continuationSeparator" w:id="0">
    <w:p w14:paraId="39F33DFB" w14:textId="77777777" w:rsidR="002E1F1A" w:rsidRDefault="002E1F1A" w:rsidP="00F1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ECC8" w14:textId="77777777" w:rsidR="002E1F1A" w:rsidRDefault="002E1F1A" w:rsidP="00F14A22">
      <w:pPr>
        <w:spacing w:after="0" w:line="240" w:lineRule="auto"/>
      </w:pPr>
      <w:r>
        <w:separator/>
      </w:r>
    </w:p>
  </w:footnote>
  <w:footnote w:type="continuationSeparator" w:id="0">
    <w:p w14:paraId="41EC69A8" w14:textId="77777777" w:rsidR="002E1F1A" w:rsidRDefault="002E1F1A" w:rsidP="00F1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06B5" w14:textId="62877151" w:rsidR="00F14A22" w:rsidRPr="00447E67" w:rsidRDefault="00F14A22" w:rsidP="00F14A22">
    <w:pPr>
      <w:pStyle w:val="Header"/>
      <w:tabs>
        <w:tab w:val="clear" w:pos="4680"/>
      </w:tabs>
      <w:rPr>
        <w:rFonts w:ascii="Times New Roman" w:hAnsi="Times New Roman" w:cs="Times New Roman"/>
      </w:rPr>
    </w:pPr>
    <w:r w:rsidRPr="00447E67">
      <w:rPr>
        <w:rFonts w:ascii="Times New Roman" w:hAnsi="Times New Roman" w:cs="Times New Roman"/>
      </w:rPr>
      <w:t>Danial Waseem</w:t>
    </w:r>
    <w:r w:rsidRPr="00447E67">
      <w:rPr>
        <w:rFonts w:ascii="Times New Roman" w:hAnsi="Times New Roman" w:cs="Times New Roman"/>
      </w:rPr>
      <w:tab/>
      <w:t>SEC310 - Principles &amp; Theory of Security Management</w:t>
    </w:r>
  </w:p>
  <w:p w14:paraId="3B58D434" w14:textId="477EECB0" w:rsidR="00F14A22" w:rsidRPr="00447E67" w:rsidRDefault="00F14A22" w:rsidP="00F14A22">
    <w:pPr>
      <w:pStyle w:val="Header"/>
      <w:tabs>
        <w:tab w:val="clear" w:pos="4680"/>
      </w:tabs>
      <w:rPr>
        <w:rFonts w:ascii="Times New Roman" w:hAnsi="Times New Roman" w:cs="Times New Roman"/>
      </w:rPr>
    </w:pPr>
    <w:r w:rsidRPr="00447E67">
      <w:rPr>
        <w:rFonts w:ascii="Times New Roman" w:hAnsi="Times New Roman" w:cs="Times New Roman"/>
      </w:rPr>
      <w:t>October 16, 2023</w:t>
    </w:r>
    <w:r w:rsidRPr="00447E67">
      <w:rPr>
        <w:rFonts w:ascii="Times New Roman" w:hAnsi="Times New Roman" w:cs="Times New Roman"/>
      </w:rPr>
      <w:tab/>
      <w:t>Final Report – NIST Cyber Security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940"/>
    <w:multiLevelType w:val="hybridMultilevel"/>
    <w:tmpl w:val="AF0864FE"/>
    <w:lvl w:ilvl="0" w:tplc="7506004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784E"/>
    <w:multiLevelType w:val="hybridMultilevel"/>
    <w:tmpl w:val="496AFB64"/>
    <w:lvl w:ilvl="0" w:tplc="C42443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07406"/>
    <w:multiLevelType w:val="hybridMultilevel"/>
    <w:tmpl w:val="64020508"/>
    <w:lvl w:ilvl="0" w:tplc="8F4E08C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D603E"/>
    <w:multiLevelType w:val="hybridMultilevel"/>
    <w:tmpl w:val="B0403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40E57"/>
    <w:multiLevelType w:val="hybridMultilevel"/>
    <w:tmpl w:val="73423E5A"/>
    <w:lvl w:ilvl="0" w:tplc="6FF4418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5725D"/>
    <w:multiLevelType w:val="hybridMultilevel"/>
    <w:tmpl w:val="49CA463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822A5C"/>
    <w:multiLevelType w:val="hybridMultilevel"/>
    <w:tmpl w:val="C21E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E356A"/>
    <w:multiLevelType w:val="hybridMultilevel"/>
    <w:tmpl w:val="DC8EF7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D305D"/>
    <w:multiLevelType w:val="hybridMultilevel"/>
    <w:tmpl w:val="5F465B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8E6406"/>
    <w:multiLevelType w:val="hybridMultilevel"/>
    <w:tmpl w:val="5394E57A"/>
    <w:lvl w:ilvl="0" w:tplc="8012D44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16D22"/>
    <w:multiLevelType w:val="hybridMultilevel"/>
    <w:tmpl w:val="7C5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F32C3"/>
    <w:multiLevelType w:val="hybridMultilevel"/>
    <w:tmpl w:val="388A574E"/>
    <w:lvl w:ilvl="0" w:tplc="38AEE7A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04CC9"/>
    <w:multiLevelType w:val="hybridMultilevel"/>
    <w:tmpl w:val="573E6A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F235FA"/>
    <w:multiLevelType w:val="hybridMultilevel"/>
    <w:tmpl w:val="05224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D763D"/>
    <w:multiLevelType w:val="hybridMultilevel"/>
    <w:tmpl w:val="A38EF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57DAE"/>
    <w:multiLevelType w:val="hybridMultilevel"/>
    <w:tmpl w:val="A7C00DE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2A7142"/>
    <w:multiLevelType w:val="hybridMultilevel"/>
    <w:tmpl w:val="1D523432"/>
    <w:lvl w:ilvl="0" w:tplc="31B683D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D0643"/>
    <w:multiLevelType w:val="hybridMultilevel"/>
    <w:tmpl w:val="B380C05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E46FA2"/>
    <w:multiLevelType w:val="hybridMultilevel"/>
    <w:tmpl w:val="BF607AB6"/>
    <w:lvl w:ilvl="0" w:tplc="DB22446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9780A"/>
    <w:multiLevelType w:val="hybridMultilevel"/>
    <w:tmpl w:val="FE2A1C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C241D"/>
    <w:multiLevelType w:val="hybridMultilevel"/>
    <w:tmpl w:val="2744BB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3383188">
    <w:abstractNumId w:val="7"/>
  </w:num>
  <w:num w:numId="2" w16cid:durableId="98918380">
    <w:abstractNumId w:val="4"/>
  </w:num>
  <w:num w:numId="3" w16cid:durableId="694306755">
    <w:abstractNumId w:val="9"/>
  </w:num>
  <w:num w:numId="4" w16cid:durableId="1581214685">
    <w:abstractNumId w:val="0"/>
  </w:num>
  <w:num w:numId="5" w16cid:durableId="2020697577">
    <w:abstractNumId w:val="18"/>
  </w:num>
  <w:num w:numId="6" w16cid:durableId="447748768">
    <w:abstractNumId w:val="16"/>
  </w:num>
  <w:num w:numId="7" w16cid:durableId="1323390976">
    <w:abstractNumId w:val="2"/>
  </w:num>
  <w:num w:numId="8" w16cid:durableId="1468738336">
    <w:abstractNumId w:val="11"/>
  </w:num>
  <w:num w:numId="9" w16cid:durableId="2038383339">
    <w:abstractNumId w:val="6"/>
  </w:num>
  <w:num w:numId="10" w16cid:durableId="815611359">
    <w:abstractNumId w:val="14"/>
  </w:num>
  <w:num w:numId="11" w16cid:durableId="73405980">
    <w:abstractNumId w:val="15"/>
  </w:num>
  <w:num w:numId="12" w16cid:durableId="930311884">
    <w:abstractNumId w:val="12"/>
  </w:num>
  <w:num w:numId="13" w16cid:durableId="559678773">
    <w:abstractNumId w:val="13"/>
  </w:num>
  <w:num w:numId="14" w16cid:durableId="855340062">
    <w:abstractNumId w:val="20"/>
  </w:num>
  <w:num w:numId="15" w16cid:durableId="343089693">
    <w:abstractNumId w:val="19"/>
  </w:num>
  <w:num w:numId="16" w16cid:durableId="1232228715">
    <w:abstractNumId w:val="8"/>
  </w:num>
  <w:num w:numId="17" w16cid:durableId="1554998271">
    <w:abstractNumId w:val="17"/>
  </w:num>
  <w:num w:numId="18" w16cid:durableId="909389173">
    <w:abstractNumId w:val="5"/>
  </w:num>
  <w:num w:numId="19" w16cid:durableId="1867133887">
    <w:abstractNumId w:val="3"/>
  </w:num>
  <w:num w:numId="20" w16cid:durableId="1245185035">
    <w:abstractNumId w:val="10"/>
  </w:num>
  <w:num w:numId="21" w16cid:durableId="131321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22"/>
    <w:rsid w:val="00004405"/>
    <w:rsid w:val="0000595D"/>
    <w:rsid w:val="00021795"/>
    <w:rsid w:val="000350B1"/>
    <w:rsid w:val="0003528D"/>
    <w:rsid w:val="00040A0B"/>
    <w:rsid w:val="00046E80"/>
    <w:rsid w:val="0005231C"/>
    <w:rsid w:val="00055B72"/>
    <w:rsid w:val="00064CBE"/>
    <w:rsid w:val="00067CC5"/>
    <w:rsid w:val="000727C3"/>
    <w:rsid w:val="00074D8B"/>
    <w:rsid w:val="0007667C"/>
    <w:rsid w:val="00082CF8"/>
    <w:rsid w:val="000833A5"/>
    <w:rsid w:val="0008673D"/>
    <w:rsid w:val="000914A3"/>
    <w:rsid w:val="00096C14"/>
    <w:rsid w:val="000A3B08"/>
    <w:rsid w:val="000B19D5"/>
    <w:rsid w:val="000B78C9"/>
    <w:rsid w:val="000C5AC9"/>
    <w:rsid w:val="000C72B0"/>
    <w:rsid w:val="000C7A4C"/>
    <w:rsid w:val="000D49DF"/>
    <w:rsid w:val="000D5E19"/>
    <w:rsid w:val="000D74E6"/>
    <w:rsid w:val="000E509C"/>
    <w:rsid w:val="000E759C"/>
    <w:rsid w:val="000F167E"/>
    <w:rsid w:val="000F37E2"/>
    <w:rsid w:val="00100F03"/>
    <w:rsid w:val="001025A2"/>
    <w:rsid w:val="00113D5B"/>
    <w:rsid w:val="00114610"/>
    <w:rsid w:val="00114B8C"/>
    <w:rsid w:val="0012026B"/>
    <w:rsid w:val="001226F7"/>
    <w:rsid w:val="00124210"/>
    <w:rsid w:val="0013181F"/>
    <w:rsid w:val="00132451"/>
    <w:rsid w:val="0015465B"/>
    <w:rsid w:val="00156763"/>
    <w:rsid w:val="00164E82"/>
    <w:rsid w:val="00164EAB"/>
    <w:rsid w:val="0016540F"/>
    <w:rsid w:val="001704AC"/>
    <w:rsid w:val="00172D3E"/>
    <w:rsid w:val="00182B78"/>
    <w:rsid w:val="00185244"/>
    <w:rsid w:val="00190C91"/>
    <w:rsid w:val="001926AD"/>
    <w:rsid w:val="001A28D5"/>
    <w:rsid w:val="001A4058"/>
    <w:rsid w:val="001B0C74"/>
    <w:rsid w:val="001B1132"/>
    <w:rsid w:val="001B3873"/>
    <w:rsid w:val="001B512D"/>
    <w:rsid w:val="001B69DD"/>
    <w:rsid w:val="001C4891"/>
    <w:rsid w:val="001C7600"/>
    <w:rsid w:val="001D2488"/>
    <w:rsid w:val="001D5670"/>
    <w:rsid w:val="001D7185"/>
    <w:rsid w:val="001E1FE5"/>
    <w:rsid w:val="001E2451"/>
    <w:rsid w:val="001E3BE8"/>
    <w:rsid w:val="001E4054"/>
    <w:rsid w:val="001E44D8"/>
    <w:rsid w:val="001E4DF7"/>
    <w:rsid w:val="001E541D"/>
    <w:rsid w:val="001F6E9F"/>
    <w:rsid w:val="00200C80"/>
    <w:rsid w:val="00204757"/>
    <w:rsid w:val="00207BD6"/>
    <w:rsid w:val="00211BA6"/>
    <w:rsid w:val="0021670A"/>
    <w:rsid w:val="00221FEE"/>
    <w:rsid w:val="002244C5"/>
    <w:rsid w:val="0022781F"/>
    <w:rsid w:val="002341D9"/>
    <w:rsid w:val="00236E5C"/>
    <w:rsid w:val="00237079"/>
    <w:rsid w:val="00241D20"/>
    <w:rsid w:val="0024475C"/>
    <w:rsid w:val="00244E7C"/>
    <w:rsid w:val="0024732A"/>
    <w:rsid w:val="002477AB"/>
    <w:rsid w:val="002504A4"/>
    <w:rsid w:val="00260359"/>
    <w:rsid w:val="00260969"/>
    <w:rsid w:val="00262816"/>
    <w:rsid w:val="00263728"/>
    <w:rsid w:val="002642AC"/>
    <w:rsid w:val="0027135E"/>
    <w:rsid w:val="002746A3"/>
    <w:rsid w:val="00280963"/>
    <w:rsid w:val="00283754"/>
    <w:rsid w:val="00284588"/>
    <w:rsid w:val="00287AC7"/>
    <w:rsid w:val="0029538F"/>
    <w:rsid w:val="00296454"/>
    <w:rsid w:val="002976E4"/>
    <w:rsid w:val="002A665A"/>
    <w:rsid w:val="002B333E"/>
    <w:rsid w:val="002C320A"/>
    <w:rsid w:val="002C37C3"/>
    <w:rsid w:val="002C5434"/>
    <w:rsid w:val="002D0A98"/>
    <w:rsid w:val="002E03CC"/>
    <w:rsid w:val="002E1F1A"/>
    <w:rsid w:val="002E540E"/>
    <w:rsid w:val="002F1A05"/>
    <w:rsid w:val="002F631B"/>
    <w:rsid w:val="00300BEE"/>
    <w:rsid w:val="00302220"/>
    <w:rsid w:val="00302940"/>
    <w:rsid w:val="00305D42"/>
    <w:rsid w:val="00314BDD"/>
    <w:rsid w:val="00317616"/>
    <w:rsid w:val="00320E9C"/>
    <w:rsid w:val="00324448"/>
    <w:rsid w:val="00330F56"/>
    <w:rsid w:val="00335378"/>
    <w:rsid w:val="00335834"/>
    <w:rsid w:val="0033611A"/>
    <w:rsid w:val="003367D6"/>
    <w:rsid w:val="00337B82"/>
    <w:rsid w:val="00342D59"/>
    <w:rsid w:val="00352DA8"/>
    <w:rsid w:val="003540C2"/>
    <w:rsid w:val="00354E3F"/>
    <w:rsid w:val="0036015F"/>
    <w:rsid w:val="003621C8"/>
    <w:rsid w:val="00366B6A"/>
    <w:rsid w:val="00370B68"/>
    <w:rsid w:val="00377624"/>
    <w:rsid w:val="003803D0"/>
    <w:rsid w:val="00380887"/>
    <w:rsid w:val="003812E1"/>
    <w:rsid w:val="0038346F"/>
    <w:rsid w:val="0038367C"/>
    <w:rsid w:val="00385ADB"/>
    <w:rsid w:val="003874A7"/>
    <w:rsid w:val="00391AB5"/>
    <w:rsid w:val="00392006"/>
    <w:rsid w:val="00395D33"/>
    <w:rsid w:val="003978F6"/>
    <w:rsid w:val="003B2F37"/>
    <w:rsid w:val="003B4F28"/>
    <w:rsid w:val="003B656F"/>
    <w:rsid w:val="003C3D96"/>
    <w:rsid w:val="003C47C3"/>
    <w:rsid w:val="003D7859"/>
    <w:rsid w:val="003E0909"/>
    <w:rsid w:val="004050C6"/>
    <w:rsid w:val="004073F0"/>
    <w:rsid w:val="00411D31"/>
    <w:rsid w:val="004167FF"/>
    <w:rsid w:val="0041726B"/>
    <w:rsid w:val="00421BF8"/>
    <w:rsid w:val="0042328D"/>
    <w:rsid w:val="004279FD"/>
    <w:rsid w:val="004402FC"/>
    <w:rsid w:val="00443DD3"/>
    <w:rsid w:val="00447E67"/>
    <w:rsid w:val="00452256"/>
    <w:rsid w:val="004541C9"/>
    <w:rsid w:val="00454A06"/>
    <w:rsid w:val="00456A1D"/>
    <w:rsid w:val="00456E49"/>
    <w:rsid w:val="0046796C"/>
    <w:rsid w:val="0047274C"/>
    <w:rsid w:val="00481321"/>
    <w:rsid w:val="0048142D"/>
    <w:rsid w:val="00485426"/>
    <w:rsid w:val="00486875"/>
    <w:rsid w:val="0049040B"/>
    <w:rsid w:val="004908F5"/>
    <w:rsid w:val="004914A9"/>
    <w:rsid w:val="004971E4"/>
    <w:rsid w:val="004A201B"/>
    <w:rsid w:val="004A2172"/>
    <w:rsid w:val="004A21BD"/>
    <w:rsid w:val="004A2F3D"/>
    <w:rsid w:val="004A3211"/>
    <w:rsid w:val="004A5278"/>
    <w:rsid w:val="004B0A44"/>
    <w:rsid w:val="004B1936"/>
    <w:rsid w:val="004C01A4"/>
    <w:rsid w:val="004C047F"/>
    <w:rsid w:val="004C0C0C"/>
    <w:rsid w:val="004C1177"/>
    <w:rsid w:val="004C5D68"/>
    <w:rsid w:val="004D1199"/>
    <w:rsid w:val="004D1BFA"/>
    <w:rsid w:val="004D2F80"/>
    <w:rsid w:val="004D4371"/>
    <w:rsid w:val="004D6C80"/>
    <w:rsid w:val="004E214B"/>
    <w:rsid w:val="004E2D1C"/>
    <w:rsid w:val="004E5D71"/>
    <w:rsid w:val="004E6409"/>
    <w:rsid w:val="004F05E6"/>
    <w:rsid w:val="004F2E60"/>
    <w:rsid w:val="004F479E"/>
    <w:rsid w:val="004F5B06"/>
    <w:rsid w:val="004F7042"/>
    <w:rsid w:val="00502736"/>
    <w:rsid w:val="00502E9A"/>
    <w:rsid w:val="0050760C"/>
    <w:rsid w:val="00507667"/>
    <w:rsid w:val="00513CC6"/>
    <w:rsid w:val="0052083A"/>
    <w:rsid w:val="00520D5E"/>
    <w:rsid w:val="0052209E"/>
    <w:rsid w:val="00534EE0"/>
    <w:rsid w:val="005369AE"/>
    <w:rsid w:val="00537A7E"/>
    <w:rsid w:val="00540752"/>
    <w:rsid w:val="0054141A"/>
    <w:rsid w:val="00544B3D"/>
    <w:rsid w:val="00546779"/>
    <w:rsid w:val="00552BF7"/>
    <w:rsid w:val="005534AA"/>
    <w:rsid w:val="00556B64"/>
    <w:rsid w:val="005612A7"/>
    <w:rsid w:val="00564865"/>
    <w:rsid w:val="00564B8F"/>
    <w:rsid w:val="00564BC0"/>
    <w:rsid w:val="005775B6"/>
    <w:rsid w:val="005841C7"/>
    <w:rsid w:val="00590784"/>
    <w:rsid w:val="0059324D"/>
    <w:rsid w:val="00595DAA"/>
    <w:rsid w:val="005A2CB8"/>
    <w:rsid w:val="005A3F25"/>
    <w:rsid w:val="005A57BD"/>
    <w:rsid w:val="005B1BF2"/>
    <w:rsid w:val="005C152B"/>
    <w:rsid w:val="005C18A9"/>
    <w:rsid w:val="005C26B6"/>
    <w:rsid w:val="005C34B8"/>
    <w:rsid w:val="005C4183"/>
    <w:rsid w:val="005C6CE6"/>
    <w:rsid w:val="005E1A35"/>
    <w:rsid w:val="005E4637"/>
    <w:rsid w:val="005E7EE4"/>
    <w:rsid w:val="005F0824"/>
    <w:rsid w:val="005F3472"/>
    <w:rsid w:val="005F4A82"/>
    <w:rsid w:val="005F684C"/>
    <w:rsid w:val="005F7896"/>
    <w:rsid w:val="0060161B"/>
    <w:rsid w:val="00601811"/>
    <w:rsid w:val="00603F88"/>
    <w:rsid w:val="00605C8C"/>
    <w:rsid w:val="00606AEE"/>
    <w:rsid w:val="0061149E"/>
    <w:rsid w:val="00615564"/>
    <w:rsid w:val="00617A67"/>
    <w:rsid w:val="006220CA"/>
    <w:rsid w:val="00627ABF"/>
    <w:rsid w:val="006316B5"/>
    <w:rsid w:val="006361F8"/>
    <w:rsid w:val="00641865"/>
    <w:rsid w:val="00642472"/>
    <w:rsid w:val="00643B0B"/>
    <w:rsid w:val="006510C9"/>
    <w:rsid w:val="00654261"/>
    <w:rsid w:val="0065621A"/>
    <w:rsid w:val="006564D2"/>
    <w:rsid w:val="00657DB9"/>
    <w:rsid w:val="00660046"/>
    <w:rsid w:val="00660A01"/>
    <w:rsid w:val="00661C99"/>
    <w:rsid w:val="006718C9"/>
    <w:rsid w:val="006719D6"/>
    <w:rsid w:val="0067312C"/>
    <w:rsid w:val="006744DF"/>
    <w:rsid w:val="00674F93"/>
    <w:rsid w:val="00680C5F"/>
    <w:rsid w:val="006835A5"/>
    <w:rsid w:val="0069140F"/>
    <w:rsid w:val="00696CA2"/>
    <w:rsid w:val="006A2FBB"/>
    <w:rsid w:val="006A390A"/>
    <w:rsid w:val="006A6076"/>
    <w:rsid w:val="006B1199"/>
    <w:rsid w:val="006B1959"/>
    <w:rsid w:val="006B515E"/>
    <w:rsid w:val="006B66DF"/>
    <w:rsid w:val="006C116E"/>
    <w:rsid w:val="006C3BC5"/>
    <w:rsid w:val="006C40D9"/>
    <w:rsid w:val="006C4A73"/>
    <w:rsid w:val="006D0221"/>
    <w:rsid w:val="006D7061"/>
    <w:rsid w:val="006E3FC6"/>
    <w:rsid w:val="006F3729"/>
    <w:rsid w:val="00701611"/>
    <w:rsid w:val="007036AD"/>
    <w:rsid w:val="00705657"/>
    <w:rsid w:val="007066AA"/>
    <w:rsid w:val="007070E4"/>
    <w:rsid w:val="007107AC"/>
    <w:rsid w:val="00710A9B"/>
    <w:rsid w:val="007169B9"/>
    <w:rsid w:val="00722787"/>
    <w:rsid w:val="00732262"/>
    <w:rsid w:val="00734360"/>
    <w:rsid w:val="007371F5"/>
    <w:rsid w:val="00750710"/>
    <w:rsid w:val="00751885"/>
    <w:rsid w:val="00755471"/>
    <w:rsid w:val="00755D8E"/>
    <w:rsid w:val="0076228A"/>
    <w:rsid w:val="0076327B"/>
    <w:rsid w:val="00764698"/>
    <w:rsid w:val="007707E4"/>
    <w:rsid w:val="007713F6"/>
    <w:rsid w:val="00772103"/>
    <w:rsid w:val="00773DC0"/>
    <w:rsid w:val="007815DE"/>
    <w:rsid w:val="007900E3"/>
    <w:rsid w:val="007A34D6"/>
    <w:rsid w:val="007A40F7"/>
    <w:rsid w:val="007A61CD"/>
    <w:rsid w:val="007B1ED5"/>
    <w:rsid w:val="007B297A"/>
    <w:rsid w:val="007B36FC"/>
    <w:rsid w:val="007B52BD"/>
    <w:rsid w:val="007C1739"/>
    <w:rsid w:val="007C32C9"/>
    <w:rsid w:val="007C602A"/>
    <w:rsid w:val="007D3214"/>
    <w:rsid w:val="007D3726"/>
    <w:rsid w:val="007D47F4"/>
    <w:rsid w:val="007D6213"/>
    <w:rsid w:val="007D64BC"/>
    <w:rsid w:val="007F5168"/>
    <w:rsid w:val="007F6F69"/>
    <w:rsid w:val="008010E4"/>
    <w:rsid w:val="00802BF1"/>
    <w:rsid w:val="0080349B"/>
    <w:rsid w:val="0080516E"/>
    <w:rsid w:val="008203FB"/>
    <w:rsid w:val="00821BDC"/>
    <w:rsid w:val="008265C2"/>
    <w:rsid w:val="008270BA"/>
    <w:rsid w:val="00831572"/>
    <w:rsid w:val="008347A9"/>
    <w:rsid w:val="00835E91"/>
    <w:rsid w:val="00842978"/>
    <w:rsid w:val="00845705"/>
    <w:rsid w:val="00846EEB"/>
    <w:rsid w:val="008472C1"/>
    <w:rsid w:val="008537AC"/>
    <w:rsid w:val="00854184"/>
    <w:rsid w:val="00861A3D"/>
    <w:rsid w:val="0086562F"/>
    <w:rsid w:val="00866D41"/>
    <w:rsid w:val="0086738D"/>
    <w:rsid w:val="008770AE"/>
    <w:rsid w:val="0088006B"/>
    <w:rsid w:val="00880931"/>
    <w:rsid w:val="008827BD"/>
    <w:rsid w:val="00883BD5"/>
    <w:rsid w:val="0088446C"/>
    <w:rsid w:val="00886C85"/>
    <w:rsid w:val="00890B1D"/>
    <w:rsid w:val="00891B28"/>
    <w:rsid w:val="00897F89"/>
    <w:rsid w:val="008A1250"/>
    <w:rsid w:val="008B2378"/>
    <w:rsid w:val="008B3787"/>
    <w:rsid w:val="008C22DE"/>
    <w:rsid w:val="008C37A8"/>
    <w:rsid w:val="008D285E"/>
    <w:rsid w:val="008E0551"/>
    <w:rsid w:val="008E2714"/>
    <w:rsid w:val="008E2C13"/>
    <w:rsid w:val="008E5317"/>
    <w:rsid w:val="008E67C1"/>
    <w:rsid w:val="008F08EB"/>
    <w:rsid w:val="008F11D1"/>
    <w:rsid w:val="008F2B6F"/>
    <w:rsid w:val="008F4E9E"/>
    <w:rsid w:val="0090123D"/>
    <w:rsid w:val="0090181B"/>
    <w:rsid w:val="00903195"/>
    <w:rsid w:val="009036CD"/>
    <w:rsid w:val="00905CE7"/>
    <w:rsid w:val="00911B88"/>
    <w:rsid w:val="009124BC"/>
    <w:rsid w:val="00912818"/>
    <w:rsid w:val="00923568"/>
    <w:rsid w:val="00924C1E"/>
    <w:rsid w:val="009266AA"/>
    <w:rsid w:val="00933DF3"/>
    <w:rsid w:val="009475CB"/>
    <w:rsid w:val="00957AF3"/>
    <w:rsid w:val="009647FF"/>
    <w:rsid w:val="0097203A"/>
    <w:rsid w:val="00973561"/>
    <w:rsid w:val="0098254F"/>
    <w:rsid w:val="00982C11"/>
    <w:rsid w:val="00983538"/>
    <w:rsid w:val="009871AA"/>
    <w:rsid w:val="00997604"/>
    <w:rsid w:val="009A14E8"/>
    <w:rsid w:val="009A2C59"/>
    <w:rsid w:val="009A4CE1"/>
    <w:rsid w:val="009B00E3"/>
    <w:rsid w:val="009B0E67"/>
    <w:rsid w:val="009B3C88"/>
    <w:rsid w:val="009B44E9"/>
    <w:rsid w:val="009B79B7"/>
    <w:rsid w:val="009B7D56"/>
    <w:rsid w:val="009C5261"/>
    <w:rsid w:val="009D020B"/>
    <w:rsid w:val="009D3CED"/>
    <w:rsid w:val="009D44EE"/>
    <w:rsid w:val="009D5BDB"/>
    <w:rsid w:val="009D6DDD"/>
    <w:rsid w:val="009D7A7C"/>
    <w:rsid w:val="009E1A0C"/>
    <w:rsid w:val="009E61F4"/>
    <w:rsid w:val="009F35CA"/>
    <w:rsid w:val="009F5791"/>
    <w:rsid w:val="009F5BDE"/>
    <w:rsid w:val="00A00276"/>
    <w:rsid w:val="00A03C79"/>
    <w:rsid w:val="00A0729A"/>
    <w:rsid w:val="00A15700"/>
    <w:rsid w:val="00A2067F"/>
    <w:rsid w:val="00A20A29"/>
    <w:rsid w:val="00A272CC"/>
    <w:rsid w:val="00A31538"/>
    <w:rsid w:val="00A348A6"/>
    <w:rsid w:val="00A403C1"/>
    <w:rsid w:val="00A411F5"/>
    <w:rsid w:val="00A4197C"/>
    <w:rsid w:val="00A447CE"/>
    <w:rsid w:val="00A47A21"/>
    <w:rsid w:val="00A52EBF"/>
    <w:rsid w:val="00A53C6F"/>
    <w:rsid w:val="00A545AD"/>
    <w:rsid w:val="00A54FF8"/>
    <w:rsid w:val="00A6224F"/>
    <w:rsid w:val="00A67347"/>
    <w:rsid w:val="00A675EF"/>
    <w:rsid w:val="00A67C2E"/>
    <w:rsid w:val="00A7338B"/>
    <w:rsid w:val="00A74C2F"/>
    <w:rsid w:val="00A75582"/>
    <w:rsid w:val="00A76103"/>
    <w:rsid w:val="00A812B6"/>
    <w:rsid w:val="00A82CF1"/>
    <w:rsid w:val="00A82E0C"/>
    <w:rsid w:val="00A83B72"/>
    <w:rsid w:val="00A859DA"/>
    <w:rsid w:val="00A861B6"/>
    <w:rsid w:val="00A91A56"/>
    <w:rsid w:val="00A9592E"/>
    <w:rsid w:val="00AA0468"/>
    <w:rsid w:val="00AC2AFA"/>
    <w:rsid w:val="00AC334B"/>
    <w:rsid w:val="00AE0B82"/>
    <w:rsid w:val="00AE2B4C"/>
    <w:rsid w:val="00AF1076"/>
    <w:rsid w:val="00AF1477"/>
    <w:rsid w:val="00AF4BC8"/>
    <w:rsid w:val="00B00A2E"/>
    <w:rsid w:val="00B069D1"/>
    <w:rsid w:val="00B1120A"/>
    <w:rsid w:val="00B12C68"/>
    <w:rsid w:val="00B1430F"/>
    <w:rsid w:val="00B17040"/>
    <w:rsid w:val="00B23E1E"/>
    <w:rsid w:val="00B246B9"/>
    <w:rsid w:val="00B327DA"/>
    <w:rsid w:val="00B35728"/>
    <w:rsid w:val="00B45409"/>
    <w:rsid w:val="00B465A4"/>
    <w:rsid w:val="00B52B15"/>
    <w:rsid w:val="00B56085"/>
    <w:rsid w:val="00B57023"/>
    <w:rsid w:val="00B61105"/>
    <w:rsid w:val="00B616D9"/>
    <w:rsid w:val="00B617D7"/>
    <w:rsid w:val="00B61A43"/>
    <w:rsid w:val="00B6455B"/>
    <w:rsid w:val="00B652E4"/>
    <w:rsid w:val="00B653B9"/>
    <w:rsid w:val="00B6596E"/>
    <w:rsid w:val="00B668B6"/>
    <w:rsid w:val="00B71E68"/>
    <w:rsid w:val="00B74F3A"/>
    <w:rsid w:val="00B83CB0"/>
    <w:rsid w:val="00B85AEE"/>
    <w:rsid w:val="00B925FA"/>
    <w:rsid w:val="00BA2E12"/>
    <w:rsid w:val="00BA376C"/>
    <w:rsid w:val="00BA4009"/>
    <w:rsid w:val="00BA497F"/>
    <w:rsid w:val="00BB4337"/>
    <w:rsid w:val="00BB681A"/>
    <w:rsid w:val="00BB7602"/>
    <w:rsid w:val="00BB7AC7"/>
    <w:rsid w:val="00BC05E8"/>
    <w:rsid w:val="00BC23B2"/>
    <w:rsid w:val="00BC285D"/>
    <w:rsid w:val="00BC3461"/>
    <w:rsid w:val="00BC3E72"/>
    <w:rsid w:val="00BD0509"/>
    <w:rsid w:val="00BD4732"/>
    <w:rsid w:val="00BE04CF"/>
    <w:rsid w:val="00BE56E2"/>
    <w:rsid w:val="00BE6316"/>
    <w:rsid w:val="00BE6562"/>
    <w:rsid w:val="00BF0ADF"/>
    <w:rsid w:val="00BF2E51"/>
    <w:rsid w:val="00BF50AF"/>
    <w:rsid w:val="00C01ECE"/>
    <w:rsid w:val="00C021AF"/>
    <w:rsid w:val="00C03466"/>
    <w:rsid w:val="00C0408A"/>
    <w:rsid w:val="00C14CED"/>
    <w:rsid w:val="00C17C5F"/>
    <w:rsid w:val="00C24803"/>
    <w:rsid w:val="00C24EFF"/>
    <w:rsid w:val="00C2646F"/>
    <w:rsid w:val="00C31C1C"/>
    <w:rsid w:val="00C372AF"/>
    <w:rsid w:val="00C41872"/>
    <w:rsid w:val="00C43040"/>
    <w:rsid w:val="00C449AB"/>
    <w:rsid w:val="00C47A4A"/>
    <w:rsid w:val="00C542D2"/>
    <w:rsid w:val="00C604AD"/>
    <w:rsid w:val="00C70478"/>
    <w:rsid w:val="00C71AE5"/>
    <w:rsid w:val="00C77099"/>
    <w:rsid w:val="00C86409"/>
    <w:rsid w:val="00C8684F"/>
    <w:rsid w:val="00C912D3"/>
    <w:rsid w:val="00C95D34"/>
    <w:rsid w:val="00C97AAD"/>
    <w:rsid w:val="00CA4C0C"/>
    <w:rsid w:val="00CA50A7"/>
    <w:rsid w:val="00CB1DBE"/>
    <w:rsid w:val="00CB2428"/>
    <w:rsid w:val="00CB2D1B"/>
    <w:rsid w:val="00CB3B83"/>
    <w:rsid w:val="00CB6428"/>
    <w:rsid w:val="00CC2CC0"/>
    <w:rsid w:val="00CC3682"/>
    <w:rsid w:val="00CC3A66"/>
    <w:rsid w:val="00CC5685"/>
    <w:rsid w:val="00CC5C44"/>
    <w:rsid w:val="00CC7A83"/>
    <w:rsid w:val="00CD1B62"/>
    <w:rsid w:val="00CD2172"/>
    <w:rsid w:val="00CD2F64"/>
    <w:rsid w:val="00CD38F2"/>
    <w:rsid w:val="00CD51CF"/>
    <w:rsid w:val="00CE1CBE"/>
    <w:rsid w:val="00CE4435"/>
    <w:rsid w:val="00CE4C76"/>
    <w:rsid w:val="00CE62B0"/>
    <w:rsid w:val="00CF2FB8"/>
    <w:rsid w:val="00CF62CA"/>
    <w:rsid w:val="00CF63CC"/>
    <w:rsid w:val="00D025C7"/>
    <w:rsid w:val="00D033C2"/>
    <w:rsid w:val="00D042A9"/>
    <w:rsid w:val="00D04656"/>
    <w:rsid w:val="00D04C03"/>
    <w:rsid w:val="00D07402"/>
    <w:rsid w:val="00D07DAF"/>
    <w:rsid w:val="00D10BF0"/>
    <w:rsid w:val="00D11D3C"/>
    <w:rsid w:val="00D14E46"/>
    <w:rsid w:val="00D176C5"/>
    <w:rsid w:val="00D21279"/>
    <w:rsid w:val="00D23D8B"/>
    <w:rsid w:val="00D33B85"/>
    <w:rsid w:val="00D34D59"/>
    <w:rsid w:val="00D44569"/>
    <w:rsid w:val="00D453CF"/>
    <w:rsid w:val="00D46118"/>
    <w:rsid w:val="00D4747B"/>
    <w:rsid w:val="00D52DE5"/>
    <w:rsid w:val="00D53C4F"/>
    <w:rsid w:val="00D54722"/>
    <w:rsid w:val="00D5580D"/>
    <w:rsid w:val="00D64884"/>
    <w:rsid w:val="00D66BD1"/>
    <w:rsid w:val="00D70323"/>
    <w:rsid w:val="00D756E2"/>
    <w:rsid w:val="00D84935"/>
    <w:rsid w:val="00D858E4"/>
    <w:rsid w:val="00D879DA"/>
    <w:rsid w:val="00D96618"/>
    <w:rsid w:val="00DA1554"/>
    <w:rsid w:val="00DA2F12"/>
    <w:rsid w:val="00DA4883"/>
    <w:rsid w:val="00DA7F7C"/>
    <w:rsid w:val="00DB1808"/>
    <w:rsid w:val="00DB3F20"/>
    <w:rsid w:val="00DC0BF3"/>
    <w:rsid w:val="00DC676D"/>
    <w:rsid w:val="00DD0E0E"/>
    <w:rsid w:val="00DD174D"/>
    <w:rsid w:val="00DD2E1D"/>
    <w:rsid w:val="00DD55F7"/>
    <w:rsid w:val="00DD5AFC"/>
    <w:rsid w:val="00DD7166"/>
    <w:rsid w:val="00DE094F"/>
    <w:rsid w:val="00DE3928"/>
    <w:rsid w:val="00DE4611"/>
    <w:rsid w:val="00DF5478"/>
    <w:rsid w:val="00E06E81"/>
    <w:rsid w:val="00E154AC"/>
    <w:rsid w:val="00E30857"/>
    <w:rsid w:val="00E42833"/>
    <w:rsid w:val="00E430B8"/>
    <w:rsid w:val="00E44D86"/>
    <w:rsid w:val="00E50076"/>
    <w:rsid w:val="00E54D3F"/>
    <w:rsid w:val="00E574FC"/>
    <w:rsid w:val="00E61A42"/>
    <w:rsid w:val="00E65839"/>
    <w:rsid w:val="00E7220E"/>
    <w:rsid w:val="00E722CA"/>
    <w:rsid w:val="00E72CAC"/>
    <w:rsid w:val="00E73C68"/>
    <w:rsid w:val="00E8167A"/>
    <w:rsid w:val="00E844E4"/>
    <w:rsid w:val="00E84867"/>
    <w:rsid w:val="00E914AD"/>
    <w:rsid w:val="00E94EB8"/>
    <w:rsid w:val="00E96DA8"/>
    <w:rsid w:val="00E971E8"/>
    <w:rsid w:val="00EA2DF4"/>
    <w:rsid w:val="00EA54F2"/>
    <w:rsid w:val="00EA79A2"/>
    <w:rsid w:val="00EB0862"/>
    <w:rsid w:val="00EB4F7D"/>
    <w:rsid w:val="00EB60DD"/>
    <w:rsid w:val="00EC0CA9"/>
    <w:rsid w:val="00EC3367"/>
    <w:rsid w:val="00EC7F70"/>
    <w:rsid w:val="00ED0B29"/>
    <w:rsid w:val="00ED4FCC"/>
    <w:rsid w:val="00EE0121"/>
    <w:rsid w:val="00EE0534"/>
    <w:rsid w:val="00EE3696"/>
    <w:rsid w:val="00EE6DDB"/>
    <w:rsid w:val="00EF01FB"/>
    <w:rsid w:val="00EF3548"/>
    <w:rsid w:val="00EF4181"/>
    <w:rsid w:val="00F02617"/>
    <w:rsid w:val="00F060FE"/>
    <w:rsid w:val="00F06626"/>
    <w:rsid w:val="00F1116A"/>
    <w:rsid w:val="00F14761"/>
    <w:rsid w:val="00F14A22"/>
    <w:rsid w:val="00F155B2"/>
    <w:rsid w:val="00F23425"/>
    <w:rsid w:val="00F25294"/>
    <w:rsid w:val="00F30689"/>
    <w:rsid w:val="00F34DFA"/>
    <w:rsid w:val="00F351EC"/>
    <w:rsid w:val="00F352A3"/>
    <w:rsid w:val="00F37A21"/>
    <w:rsid w:val="00F37F02"/>
    <w:rsid w:val="00F42EB0"/>
    <w:rsid w:val="00F43683"/>
    <w:rsid w:val="00F50E61"/>
    <w:rsid w:val="00F51376"/>
    <w:rsid w:val="00F51724"/>
    <w:rsid w:val="00F5346A"/>
    <w:rsid w:val="00F54BC9"/>
    <w:rsid w:val="00F60748"/>
    <w:rsid w:val="00F60BDE"/>
    <w:rsid w:val="00F61344"/>
    <w:rsid w:val="00F646A0"/>
    <w:rsid w:val="00F67FC1"/>
    <w:rsid w:val="00F7159C"/>
    <w:rsid w:val="00F724E1"/>
    <w:rsid w:val="00F7345E"/>
    <w:rsid w:val="00F73C59"/>
    <w:rsid w:val="00F82E3D"/>
    <w:rsid w:val="00F8402B"/>
    <w:rsid w:val="00F8736A"/>
    <w:rsid w:val="00F91BF7"/>
    <w:rsid w:val="00F92AFF"/>
    <w:rsid w:val="00F93D41"/>
    <w:rsid w:val="00FA2BE5"/>
    <w:rsid w:val="00FA3101"/>
    <w:rsid w:val="00FA5659"/>
    <w:rsid w:val="00FB05C7"/>
    <w:rsid w:val="00FB39A0"/>
    <w:rsid w:val="00FB3DDC"/>
    <w:rsid w:val="00FB72B3"/>
    <w:rsid w:val="00FC1684"/>
    <w:rsid w:val="00FC3E76"/>
    <w:rsid w:val="00FC52F6"/>
    <w:rsid w:val="00FD16CA"/>
    <w:rsid w:val="00FD68D3"/>
    <w:rsid w:val="00FE3907"/>
    <w:rsid w:val="00FE3CEE"/>
    <w:rsid w:val="00FE4E65"/>
    <w:rsid w:val="00FE55AF"/>
    <w:rsid w:val="00FE7F48"/>
    <w:rsid w:val="00FF326E"/>
    <w:rsid w:val="00FF6E5A"/>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27D38"/>
  <w15:chartTrackingRefBased/>
  <w15:docId w15:val="{111A1561-6B2C-4A5B-969E-1A74304E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A22"/>
  </w:style>
  <w:style w:type="paragraph" w:styleId="Footer">
    <w:name w:val="footer"/>
    <w:basedOn w:val="Normal"/>
    <w:link w:val="FooterChar"/>
    <w:uiPriority w:val="99"/>
    <w:unhideWhenUsed/>
    <w:rsid w:val="00F14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A22"/>
  </w:style>
  <w:style w:type="paragraph" w:styleId="ListParagraph">
    <w:name w:val="List Paragraph"/>
    <w:basedOn w:val="Normal"/>
    <w:uiPriority w:val="34"/>
    <w:qFormat/>
    <w:rsid w:val="00C86409"/>
    <w:pPr>
      <w:ind w:left="720"/>
      <w:contextualSpacing/>
    </w:pPr>
  </w:style>
  <w:style w:type="character" w:styleId="Hyperlink">
    <w:name w:val="Hyperlink"/>
    <w:basedOn w:val="DefaultParagraphFont"/>
    <w:uiPriority w:val="99"/>
    <w:unhideWhenUsed/>
    <w:rsid w:val="00352DA8"/>
    <w:rPr>
      <w:color w:val="0563C1" w:themeColor="hyperlink"/>
      <w:u w:val="single"/>
    </w:rPr>
  </w:style>
  <w:style w:type="table" w:customStyle="1" w:styleId="TableGrid1">
    <w:name w:val="Table Grid1"/>
    <w:basedOn w:val="TableNormal"/>
    <w:next w:val="TableGrid"/>
    <w:rsid w:val="00A272C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7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da.gov/directives/dr-3545-001" TargetMode="External"/><Relationship Id="rId13" Type="http://schemas.openxmlformats.org/officeDocument/2006/relationships/hyperlink" Target="https://www.maine.gov/oit/sites/maine.gov.oit/files/inline-files/VulnerablityScanningProcedure.pdf" TargetMode="External"/><Relationship Id="rId18" Type="http://schemas.openxmlformats.org/officeDocument/2006/relationships/hyperlink" Target="https://www.mass.gov/doc/is014-secure-system-and-software-lifecycle-management-standard/download"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etsu.edu/universitycouncil/documents/resources/2018-19/access_control_policy__3.24.19.pdf" TargetMode="External"/><Relationship Id="rId17" Type="http://schemas.openxmlformats.org/officeDocument/2006/relationships/hyperlink" Target="file:///C:\Users\Dwase\OneDrive\Desktop\SEC310%20Principles%20and%20Theory%20of%20Security%20Mannagement\NIST-Cybersecurity-Framework-Policy-Template-Guide-v2111Online.pdf" TargetMode="External"/><Relationship Id="rId2" Type="http://schemas.openxmlformats.org/officeDocument/2006/relationships/styles" Target="styles.xml"/><Relationship Id="rId16" Type="http://schemas.openxmlformats.org/officeDocument/2006/relationships/hyperlink" Target="https://doit.illinois.gov/content/dam/soi/en/web/doit/support/policies/documents/2021/physical-and-environmental-protection-policy.pdf" TargetMode="External"/><Relationship Id="rId20" Type="http://schemas.openxmlformats.org/officeDocument/2006/relationships/hyperlink" Target="https://www.maine.gov/oit/sites/maine.gov.oit/files/inline-files/PersonnelSecurity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oit/sites/maine.gov.oit/files/inline-files/SystemAndServicesAcquisitionPolicy.pdf" TargetMode="External"/><Relationship Id="rId5" Type="http://schemas.openxmlformats.org/officeDocument/2006/relationships/footnotes" Target="footnotes.xml"/><Relationship Id="rId15" Type="http://schemas.openxmlformats.org/officeDocument/2006/relationships/hyperlink" Target="https://informationsecurity.wustl.edu/items/roles-and-responsibilities-policy/" TargetMode="External"/><Relationship Id="rId23" Type="http://schemas.openxmlformats.org/officeDocument/2006/relationships/theme" Target="theme/theme1.xml"/><Relationship Id="rId10" Type="http://schemas.openxmlformats.org/officeDocument/2006/relationships/hyperlink" Target="https://www.maine.gov/oit/sites/maine.gov.oit/files/inline-files/RiskAssessmentPolicyProcedure.pdf" TargetMode="External"/><Relationship Id="rId19" Type="http://schemas.openxmlformats.org/officeDocument/2006/relationships/hyperlink" Target="https://security.ucop.edu/files/documents/policies/incident-response-standard.pdf" TargetMode="External"/><Relationship Id="rId4" Type="http://schemas.openxmlformats.org/officeDocument/2006/relationships/webSettings" Target="webSettings.xml"/><Relationship Id="rId9" Type="http://schemas.openxmlformats.org/officeDocument/2006/relationships/hyperlink" Target="https://humanservices.vermont.gov/sites/ahsnew/files/5.24%20Information%20Sercurity%20Contingency%20Planning%20Policy.pdf" TargetMode="External"/><Relationship Id="rId14" Type="http://schemas.openxmlformats.org/officeDocument/2006/relationships/hyperlink" Target="https://bpb-us-w2.wpmucdn.com/sites.wustl.edu/dist/b/1582/files/2022/08/ISO-Policy-Encryption-Polic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TotalTime>
  <Pages>10</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Danial Waseem</dc:creator>
  <cp:keywords/>
  <dc:description/>
  <cp:lastModifiedBy>Danial Waseem</cp:lastModifiedBy>
  <cp:revision>711</cp:revision>
  <dcterms:created xsi:type="dcterms:W3CDTF">2023-10-16T18:20:00Z</dcterms:created>
  <dcterms:modified xsi:type="dcterms:W3CDTF">2023-10-17T22:06:00Z</dcterms:modified>
</cp:coreProperties>
</file>